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CCE" w:rsidRDefault="00101CCE" w:rsidP="0098426B">
      <w:pPr>
        <w:jc w:val="center"/>
        <w:rPr>
          <w:sz w:val="28"/>
          <w:szCs w:val="28"/>
        </w:rPr>
      </w:pPr>
    </w:p>
    <w:p w:rsidR="00101CCE" w:rsidRDefault="00101CCE" w:rsidP="00101CC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Уважаемые специалисты по охране труда, </w:t>
      </w:r>
    </w:p>
    <w:p w:rsidR="00101CCE" w:rsidRDefault="00101CCE" w:rsidP="00101CC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руководители служб охраны труда, начальники отделов охраны труда организаций Ольгинского муниципального округа!</w:t>
      </w:r>
    </w:p>
    <w:p w:rsidR="00101CCE" w:rsidRDefault="00101CCE" w:rsidP="00101CCE">
      <w:pPr>
        <w:jc w:val="center"/>
        <w:rPr>
          <w:b/>
          <w:color w:val="000000"/>
          <w:sz w:val="28"/>
          <w:szCs w:val="28"/>
        </w:rPr>
      </w:pPr>
    </w:p>
    <w:p w:rsidR="00101CCE" w:rsidRDefault="00101CCE" w:rsidP="00101CC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101CCE" w:rsidRDefault="00101CCE" w:rsidP="00101CCE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Медиагруппа</w:t>
      </w:r>
      <w:proofErr w:type="spellEnd"/>
      <w:r>
        <w:rPr>
          <w:sz w:val="28"/>
          <w:szCs w:val="28"/>
        </w:rPr>
        <w:t xml:space="preserve">  «</w:t>
      </w:r>
      <w:proofErr w:type="gramEnd"/>
      <w:r>
        <w:rPr>
          <w:sz w:val="28"/>
          <w:szCs w:val="28"/>
        </w:rPr>
        <w:t xml:space="preserve">АКТИОН-МЦФЭР» при поддержке Минтруда России и </w:t>
      </w:r>
      <w:proofErr w:type="spellStart"/>
      <w:r>
        <w:rPr>
          <w:sz w:val="28"/>
          <w:szCs w:val="28"/>
        </w:rPr>
        <w:t>Роструда</w:t>
      </w:r>
      <w:proofErr w:type="spellEnd"/>
      <w:r>
        <w:rPr>
          <w:sz w:val="28"/>
          <w:szCs w:val="28"/>
        </w:rPr>
        <w:t xml:space="preserve"> объявляет о проведении </w:t>
      </w:r>
      <w:r>
        <w:rPr>
          <w:b/>
          <w:sz w:val="28"/>
          <w:szCs w:val="28"/>
        </w:rPr>
        <w:t xml:space="preserve">Всероссийской олимпиады для специалистов по охране труда – 2023 </w:t>
      </w:r>
      <w:r>
        <w:rPr>
          <w:sz w:val="28"/>
          <w:szCs w:val="28"/>
        </w:rPr>
        <w:t>(далее – Олимпиада).</w:t>
      </w:r>
    </w:p>
    <w:p w:rsidR="00101CCE" w:rsidRDefault="00101CCE" w:rsidP="00101CC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Олимпиады – повышение имиджа профессии специалиста по охране труда, </w:t>
      </w:r>
      <w:proofErr w:type="spellStart"/>
      <w:r>
        <w:rPr>
          <w:sz w:val="28"/>
          <w:szCs w:val="28"/>
        </w:rPr>
        <w:t>промбезопасности</w:t>
      </w:r>
      <w:proofErr w:type="spellEnd"/>
      <w:r>
        <w:rPr>
          <w:sz w:val="28"/>
          <w:szCs w:val="28"/>
        </w:rPr>
        <w:t xml:space="preserve">, охране окружающей среды и привлечение внимания к вопросам улучшения условий охраны труда, минимизации последствий аварий на опасных производственных объектах и негативного воздействия на окружающую среду. </w:t>
      </w:r>
    </w:p>
    <w:p w:rsidR="00101CCE" w:rsidRDefault="00101CCE" w:rsidP="00101CC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По итогам Олимпиады </w:t>
      </w:r>
      <w:r>
        <w:rPr>
          <w:sz w:val="28"/>
          <w:szCs w:val="28"/>
          <w:shd w:val="clear" w:color="auto" w:fill="FFFFFF"/>
        </w:rPr>
        <w:t xml:space="preserve">будут традиционно сформированы рейтинги специалистов по охране труда в России и федеральном округе. </w:t>
      </w:r>
      <w:r>
        <w:rPr>
          <w:sz w:val="28"/>
          <w:szCs w:val="28"/>
        </w:rPr>
        <w:t xml:space="preserve">Центральном, Северо-Западном, Южном, </w:t>
      </w:r>
      <w:proofErr w:type="gramStart"/>
      <w:r>
        <w:rPr>
          <w:sz w:val="28"/>
          <w:szCs w:val="28"/>
        </w:rPr>
        <w:t>Северо-Кавказском</w:t>
      </w:r>
      <w:proofErr w:type="gramEnd"/>
      <w:r>
        <w:rPr>
          <w:sz w:val="28"/>
          <w:szCs w:val="28"/>
        </w:rPr>
        <w:t xml:space="preserve">, Приволжском, Сибирском, Дальневосточном и Уральском. </w:t>
      </w:r>
      <w:r>
        <w:rPr>
          <w:sz w:val="28"/>
          <w:szCs w:val="28"/>
          <w:shd w:val="clear" w:color="auto" w:fill="FFFFFF"/>
        </w:rPr>
        <w:t xml:space="preserve">И новые рейтинги специалистов по </w:t>
      </w:r>
      <w:proofErr w:type="spellStart"/>
      <w:r>
        <w:rPr>
          <w:sz w:val="28"/>
          <w:szCs w:val="28"/>
          <w:shd w:val="clear" w:color="auto" w:fill="FFFFFF"/>
        </w:rPr>
        <w:t>промбезопасности</w:t>
      </w:r>
      <w:proofErr w:type="spellEnd"/>
      <w:r>
        <w:rPr>
          <w:sz w:val="28"/>
          <w:szCs w:val="28"/>
          <w:shd w:val="clear" w:color="auto" w:fill="FFFFFF"/>
        </w:rPr>
        <w:t xml:space="preserve"> и охране окружающей среды в России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>Лучшие специалисты получат денежные призы.</w:t>
      </w:r>
      <w:r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 xml:space="preserve">Лучший специалист по охране труда в России получит 100 000 рублей, лучший по охране труда в каждом федеральным округе – 50 000 рублей, лучший по </w:t>
      </w:r>
      <w:proofErr w:type="spellStart"/>
      <w:r>
        <w:rPr>
          <w:sz w:val="28"/>
          <w:szCs w:val="28"/>
          <w:shd w:val="clear" w:color="auto" w:fill="FFFFFF"/>
        </w:rPr>
        <w:t>промбезопасности</w:t>
      </w:r>
      <w:proofErr w:type="spellEnd"/>
      <w:r>
        <w:rPr>
          <w:sz w:val="28"/>
          <w:szCs w:val="28"/>
          <w:shd w:val="clear" w:color="auto" w:fill="FFFFFF"/>
        </w:rPr>
        <w:t xml:space="preserve"> и лучший по охране окружающей среды получат по 100 000 рублей.</w:t>
      </w:r>
    </w:p>
    <w:p w:rsidR="00101CCE" w:rsidRDefault="00101CCE" w:rsidP="00101CC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участия в мероприятии, необходимо зарегистрироваться на сайте</w:t>
      </w:r>
      <w:r>
        <w:rPr>
          <w:color w:val="0000FF"/>
          <w:sz w:val="28"/>
          <w:szCs w:val="28"/>
        </w:rPr>
        <w:t xml:space="preserve"> </w:t>
      </w:r>
      <w:hyperlink r:id="rId4" w:history="1">
        <w:r>
          <w:rPr>
            <w:rStyle w:val="a3"/>
            <w:sz w:val="28"/>
            <w:szCs w:val="28"/>
          </w:rPr>
          <w:t>https://olimpiada.trudohrana.ru/</w:t>
        </w:r>
      </w:hyperlink>
      <w:r>
        <w:rPr>
          <w:rFonts w:ascii="Calibri" w:hAnsi="Calibri"/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(регистрация открыта), изучить ключевые вопросы охраны труда и пройти тестирование. Сумма баллов и время ответов на вопросы определяет место в рейтинге.</w:t>
      </w:r>
    </w:p>
    <w:p w:rsidR="00101CCE" w:rsidRDefault="00101CCE" w:rsidP="00101CC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01CCE" w:rsidRDefault="00101CCE" w:rsidP="00101CC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Участие бесплатное. </w:t>
      </w:r>
    </w:p>
    <w:p w:rsidR="00101CCE" w:rsidRDefault="00101CCE" w:rsidP="0098426B">
      <w:pPr>
        <w:jc w:val="center"/>
        <w:rPr>
          <w:sz w:val="28"/>
          <w:szCs w:val="28"/>
        </w:rPr>
      </w:pPr>
    </w:p>
    <w:p w:rsidR="0098426B" w:rsidRDefault="00D37A04" w:rsidP="0098426B">
      <w:pPr>
        <w:jc w:val="center"/>
        <w:rPr>
          <w:sz w:val="28"/>
          <w:szCs w:val="28"/>
        </w:rPr>
      </w:pPr>
      <w:r>
        <w:rPr>
          <w:sz w:val="28"/>
          <w:szCs w:val="28"/>
        </w:rPr>
        <w:t>,</w:t>
      </w:r>
      <w:bookmarkStart w:id="0" w:name="_GoBack"/>
      <w:bookmarkEnd w:id="0"/>
    </w:p>
    <w:sectPr w:rsidR="0098426B" w:rsidSect="00D62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6B"/>
    <w:rsid w:val="00101CCE"/>
    <w:rsid w:val="0098426B"/>
    <w:rsid w:val="00A67512"/>
    <w:rsid w:val="00D37A04"/>
    <w:rsid w:val="00D628D1"/>
    <w:rsid w:val="00E554EF"/>
    <w:rsid w:val="00F7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05AFE-F9D9-466B-9324-84A84658C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8426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01CC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0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limpiada.trudohran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</dc:creator>
  <cp:keywords/>
  <dc:description/>
  <cp:lastModifiedBy>User</cp:lastModifiedBy>
  <cp:revision>4</cp:revision>
  <dcterms:created xsi:type="dcterms:W3CDTF">2023-03-30T02:22:00Z</dcterms:created>
  <dcterms:modified xsi:type="dcterms:W3CDTF">2023-03-30T02:54:00Z</dcterms:modified>
</cp:coreProperties>
</file>