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2060" w:rsidRPr="00DA2098" w:rsidRDefault="005D2060" w:rsidP="005D206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DA2098">
        <w:rPr>
          <w:rFonts w:ascii="Times New Roman" w:eastAsia="Times New Roman" w:hAnsi="Times New Roman" w:cs="Times New Roman"/>
          <w:b/>
          <w:bCs/>
          <w:kern w:val="36"/>
          <w:sz w:val="48"/>
          <w:szCs w:val="48"/>
        </w:rPr>
        <w:t xml:space="preserve">Всемирный день охраны труда  </w:t>
      </w:r>
    </w:p>
    <w:p w:rsidR="005D2060" w:rsidRPr="00DA2098" w:rsidRDefault="005D2060" w:rsidP="005D2060">
      <w:pPr>
        <w:pBdr>
          <w:bottom w:val="single" w:sz="6" w:space="1" w:color="auto"/>
        </w:pBdr>
        <w:spacing w:after="0" w:line="240" w:lineRule="auto"/>
        <w:jc w:val="center"/>
        <w:rPr>
          <w:rFonts w:ascii="Arial" w:eastAsia="Times New Roman" w:hAnsi="Arial" w:cs="Arial"/>
          <w:vanish/>
          <w:sz w:val="16"/>
          <w:szCs w:val="16"/>
        </w:rPr>
      </w:pPr>
      <w:r w:rsidRPr="00DA2098">
        <w:rPr>
          <w:rFonts w:ascii="Arial" w:eastAsia="Times New Roman" w:hAnsi="Arial" w:cs="Arial"/>
          <w:vanish/>
          <w:sz w:val="16"/>
          <w:szCs w:val="16"/>
        </w:rPr>
        <w:t>Начало формы</w:t>
      </w:r>
    </w:p>
    <w:p w:rsidR="005D2060" w:rsidRPr="00DA2098" w:rsidRDefault="005D2060" w:rsidP="005D2060">
      <w:pPr>
        <w:pBdr>
          <w:top w:val="single" w:sz="6" w:space="1" w:color="auto"/>
        </w:pBdr>
        <w:spacing w:after="0" w:line="240" w:lineRule="auto"/>
        <w:jc w:val="center"/>
        <w:rPr>
          <w:rFonts w:ascii="Arial" w:eastAsia="Times New Roman" w:hAnsi="Arial" w:cs="Arial"/>
          <w:vanish/>
          <w:sz w:val="16"/>
          <w:szCs w:val="16"/>
        </w:rPr>
      </w:pPr>
      <w:r w:rsidRPr="00DA2098">
        <w:rPr>
          <w:rFonts w:ascii="Arial" w:eastAsia="Times New Roman" w:hAnsi="Arial" w:cs="Arial"/>
          <w:vanish/>
          <w:sz w:val="16"/>
          <w:szCs w:val="16"/>
        </w:rPr>
        <w:t>Конец формы</w:t>
      </w:r>
    </w:p>
    <w:p w:rsidR="005D2060" w:rsidRPr="00DA2098" w:rsidRDefault="005D2060" w:rsidP="005D2060">
      <w:pPr>
        <w:spacing w:before="100" w:beforeAutospacing="1" w:after="100" w:afterAutospacing="1" w:line="240" w:lineRule="auto"/>
        <w:rPr>
          <w:rFonts w:ascii="Times New Roman" w:eastAsia="Times New Roman" w:hAnsi="Times New Roman" w:cs="Times New Roman"/>
          <w:sz w:val="24"/>
          <w:szCs w:val="24"/>
        </w:rPr>
      </w:pPr>
      <w:r w:rsidRPr="00DA2098">
        <w:rPr>
          <w:rFonts w:ascii="Times New Roman" w:eastAsia="Times New Roman" w:hAnsi="Times New Roman" w:cs="Times New Roman"/>
          <w:sz w:val="24"/>
          <w:szCs w:val="24"/>
        </w:rPr>
        <w:t>Всемирный день охраны труда (Всемирный день безопасности и здоровья на рабочем месте) – международный профессиональный праздник специалистов по охране труда. Его справляют специалисты по контролю над соблюдением правил безопасности: инженеры, разработчики норм и законодательных актов. В торжествах также участвуют преподаватели и студенты профильных учебных заведений. Всемирный день охраны труда – памятная дата для родственников, друзей, близких и коллег людей, которые погибли после несчастных случаев на производстве.</w:t>
      </w:r>
    </w:p>
    <w:p w:rsidR="005D2060" w:rsidRPr="00DA2098" w:rsidRDefault="005D2060" w:rsidP="005D2060">
      <w:pPr>
        <w:spacing w:before="100" w:beforeAutospacing="1" w:after="100" w:afterAutospacing="1" w:line="240" w:lineRule="auto"/>
        <w:rPr>
          <w:rFonts w:ascii="Times New Roman" w:eastAsia="Times New Roman" w:hAnsi="Times New Roman" w:cs="Times New Roman"/>
          <w:sz w:val="24"/>
          <w:szCs w:val="24"/>
        </w:rPr>
      </w:pPr>
      <w:r w:rsidRPr="00DA2098">
        <w:rPr>
          <w:rFonts w:ascii="Times New Roman" w:eastAsia="Times New Roman" w:hAnsi="Times New Roman" w:cs="Times New Roman"/>
          <w:sz w:val="24"/>
          <w:szCs w:val="24"/>
        </w:rPr>
        <w:t>В России в 2021 году Всемирный день охраны труда отмечается 28 апреля и проходит 19-й раз. В законодательстве РФ этот праздник не закреплен на официальном уровне.</w:t>
      </w:r>
    </w:p>
    <w:p w:rsidR="005D2060" w:rsidRPr="00DA2098" w:rsidRDefault="005D2060" w:rsidP="005D2060">
      <w:pPr>
        <w:spacing w:before="100" w:beforeAutospacing="1" w:after="100" w:afterAutospacing="1" w:line="240" w:lineRule="auto"/>
        <w:rPr>
          <w:rFonts w:ascii="Times New Roman" w:eastAsia="Times New Roman" w:hAnsi="Times New Roman" w:cs="Times New Roman"/>
          <w:sz w:val="24"/>
          <w:szCs w:val="24"/>
        </w:rPr>
      </w:pPr>
      <w:r w:rsidRPr="00DA2098">
        <w:rPr>
          <w:rFonts w:ascii="Times New Roman" w:eastAsia="Times New Roman" w:hAnsi="Times New Roman" w:cs="Times New Roman"/>
          <w:sz w:val="24"/>
          <w:szCs w:val="24"/>
        </w:rPr>
        <w:t>Цель праздника – содействовать предотвращению несчастных случаев и заболеваемости на производстве.</w:t>
      </w:r>
    </w:p>
    <w:p w:rsidR="005D2060" w:rsidRPr="00DA2098" w:rsidRDefault="005D2060" w:rsidP="005D2060">
      <w:pPr>
        <w:spacing w:before="100" w:beforeAutospacing="1" w:after="100" w:afterAutospacing="1" w:line="240" w:lineRule="auto"/>
        <w:rPr>
          <w:rFonts w:ascii="Times New Roman" w:eastAsia="Times New Roman" w:hAnsi="Times New Roman" w:cs="Times New Roman"/>
          <w:sz w:val="24"/>
          <w:szCs w:val="24"/>
        </w:rPr>
      </w:pPr>
      <w:r w:rsidRPr="00DA2098">
        <w:rPr>
          <w:rFonts w:ascii="Times New Roman" w:eastAsia="Times New Roman" w:hAnsi="Times New Roman" w:cs="Times New Roman"/>
          <w:sz w:val="24"/>
          <w:szCs w:val="24"/>
        </w:rPr>
        <w:t xml:space="preserve">Ежегодно праздник посвящается различным темам, связанным с охраной труда. К торжеству приурочивают митинги, </w:t>
      </w:r>
      <w:proofErr w:type="spellStart"/>
      <w:r w:rsidRPr="00DA2098">
        <w:rPr>
          <w:rFonts w:ascii="Times New Roman" w:eastAsia="Times New Roman" w:hAnsi="Times New Roman" w:cs="Times New Roman"/>
          <w:sz w:val="24"/>
          <w:szCs w:val="24"/>
        </w:rPr>
        <w:t>флешмобы</w:t>
      </w:r>
      <w:proofErr w:type="spellEnd"/>
      <w:r w:rsidRPr="00DA2098">
        <w:rPr>
          <w:rFonts w:ascii="Times New Roman" w:eastAsia="Times New Roman" w:hAnsi="Times New Roman" w:cs="Times New Roman"/>
          <w:sz w:val="24"/>
          <w:szCs w:val="24"/>
        </w:rPr>
        <w:t>, конференции, занятия в школах по повышению культуры безопасности жизнедеятельности.</w:t>
      </w:r>
    </w:p>
    <w:p w:rsidR="005D2060" w:rsidRPr="00DA2098" w:rsidRDefault="005D2060" w:rsidP="005D2060">
      <w:pPr>
        <w:spacing w:before="100" w:beforeAutospacing="1" w:after="100" w:afterAutospacing="1" w:line="240" w:lineRule="auto"/>
        <w:outlineLvl w:val="1"/>
        <w:rPr>
          <w:rFonts w:ascii="Times New Roman" w:eastAsia="Times New Roman" w:hAnsi="Times New Roman" w:cs="Times New Roman"/>
          <w:b/>
          <w:bCs/>
          <w:sz w:val="36"/>
          <w:szCs w:val="36"/>
        </w:rPr>
      </w:pPr>
      <w:r w:rsidRPr="00DA2098">
        <w:rPr>
          <w:rFonts w:ascii="Times New Roman" w:eastAsia="Times New Roman" w:hAnsi="Times New Roman" w:cs="Times New Roman"/>
          <w:b/>
          <w:bCs/>
          <w:sz w:val="36"/>
          <w:szCs w:val="36"/>
        </w:rPr>
        <w:t>История праздника</w:t>
      </w:r>
    </w:p>
    <w:p w:rsidR="005D2060" w:rsidRPr="00DA2098" w:rsidRDefault="005D2060" w:rsidP="005D2060">
      <w:pPr>
        <w:spacing w:before="100" w:beforeAutospacing="1" w:after="100" w:afterAutospacing="1" w:line="240" w:lineRule="auto"/>
        <w:rPr>
          <w:rFonts w:ascii="Times New Roman" w:eastAsia="Times New Roman" w:hAnsi="Times New Roman" w:cs="Times New Roman"/>
          <w:sz w:val="24"/>
          <w:szCs w:val="24"/>
        </w:rPr>
      </w:pPr>
      <w:r w:rsidRPr="00DA2098">
        <w:rPr>
          <w:rFonts w:ascii="Times New Roman" w:eastAsia="Times New Roman" w:hAnsi="Times New Roman" w:cs="Times New Roman"/>
          <w:sz w:val="24"/>
          <w:szCs w:val="24"/>
        </w:rPr>
        <w:t>С 1989 года в США и Канаде проходило мероприятие «День памяти погибших сотрудников». Его инициировали профсоюзы. Мероприятие посвящалось работникам, которые погибли или травмировались на производстве. В 2003 году Международная организация труда (МОТ) учредила Всемирный день охраны труда</w:t>
      </w:r>
    </w:p>
    <w:p w:rsidR="005D2060" w:rsidRPr="00DA2098" w:rsidRDefault="005D2060" w:rsidP="005D2060">
      <w:pPr>
        <w:spacing w:before="100" w:beforeAutospacing="1" w:after="100" w:afterAutospacing="1" w:line="240" w:lineRule="auto"/>
        <w:outlineLvl w:val="1"/>
        <w:rPr>
          <w:rFonts w:ascii="Times New Roman" w:eastAsia="Times New Roman" w:hAnsi="Times New Roman" w:cs="Times New Roman"/>
          <w:b/>
          <w:bCs/>
          <w:sz w:val="36"/>
          <w:szCs w:val="36"/>
        </w:rPr>
      </w:pPr>
      <w:r w:rsidRPr="00DA2098">
        <w:rPr>
          <w:rFonts w:ascii="Times New Roman" w:eastAsia="Times New Roman" w:hAnsi="Times New Roman" w:cs="Times New Roman"/>
          <w:b/>
          <w:bCs/>
          <w:sz w:val="36"/>
          <w:szCs w:val="36"/>
        </w:rPr>
        <w:t>Традиции праздника</w:t>
      </w:r>
    </w:p>
    <w:p w:rsidR="005D2060" w:rsidRPr="00DA2098" w:rsidRDefault="005D2060" w:rsidP="005D2060">
      <w:pPr>
        <w:spacing w:before="100" w:beforeAutospacing="1" w:after="100" w:afterAutospacing="1" w:line="240" w:lineRule="auto"/>
        <w:rPr>
          <w:rFonts w:ascii="Times New Roman" w:eastAsia="Times New Roman" w:hAnsi="Times New Roman" w:cs="Times New Roman"/>
          <w:sz w:val="24"/>
          <w:szCs w:val="24"/>
        </w:rPr>
      </w:pPr>
      <w:r w:rsidRPr="00DA2098">
        <w:rPr>
          <w:rFonts w:ascii="Times New Roman" w:eastAsia="Times New Roman" w:hAnsi="Times New Roman" w:cs="Times New Roman"/>
          <w:sz w:val="24"/>
          <w:szCs w:val="24"/>
        </w:rPr>
        <w:t>Ежегодно праздник проходит под новым девизом.</w:t>
      </w:r>
    </w:p>
    <w:p w:rsidR="005D2060" w:rsidRPr="00DA2098" w:rsidRDefault="005D2060" w:rsidP="005D2060">
      <w:pPr>
        <w:spacing w:before="100" w:beforeAutospacing="1" w:after="100" w:afterAutospacing="1" w:line="240" w:lineRule="auto"/>
        <w:rPr>
          <w:rFonts w:ascii="Times New Roman" w:eastAsia="Times New Roman" w:hAnsi="Times New Roman" w:cs="Times New Roman"/>
          <w:sz w:val="24"/>
          <w:szCs w:val="24"/>
        </w:rPr>
      </w:pPr>
      <w:r w:rsidRPr="00DA2098">
        <w:rPr>
          <w:rFonts w:ascii="Times New Roman" w:eastAsia="Times New Roman" w:hAnsi="Times New Roman" w:cs="Times New Roman"/>
          <w:sz w:val="24"/>
          <w:szCs w:val="24"/>
        </w:rPr>
        <w:t xml:space="preserve">Во Всемирный день охраны труда международные движения при поддержке властей проводят шествия и митинги, </w:t>
      </w:r>
      <w:proofErr w:type="spellStart"/>
      <w:r w:rsidRPr="00DA2098">
        <w:rPr>
          <w:rFonts w:ascii="Times New Roman" w:eastAsia="Times New Roman" w:hAnsi="Times New Roman" w:cs="Times New Roman"/>
          <w:sz w:val="24"/>
          <w:szCs w:val="24"/>
        </w:rPr>
        <w:t>флешмобы</w:t>
      </w:r>
      <w:proofErr w:type="spellEnd"/>
      <w:r w:rsidRPr="00DA2098">
        <w:rPr>
          <w:rFonts w:ascii="Times New Roman" w:eastAsia="Times New Roman" w:hAnsi="Times New Roman" w:cs="Times New Roman"/>
          <w:sz w:val="24"/>
          <w:szCs w:val="24"/>
        </w:rPr>
        <w:t>. Устраиваются конференции, участники которых обсуждают законодательные акты по охране труда, предлагают методы совершенствования мер защиты трудящихся. В учебных заведениях проходят занятия по повышению культуры безопасности жизнедеятельности. В эфире телевидения и радиостанций транслируются передачи о состоянии охраны труда на предприятиях, мероприятиях профсоюзов по ее обеспечению.</w:t>
      </w:r>
    </w:p>
    <w:p w:rsidR="005D2060" w:rsidRPr="00DA2098" w:rsidRDefault="005D2060" w:rsidP="005D2060">
      <w:pPr>
        <w:spacing w:before="100" w:beforeAutospacing="1" w:after="100" w:afterAutospacing="1" w:line="240" w:lineRule="auto"/>
        <w:rPr>
          <w:rFonts w:ascii="Times New Roman" w:eastAsia="Times New Roman" w:hAnsi="Times New Roman" w:cs="Times New Roman"/>
          <w:sz w:val="24"/>
          <w:szCs w:val="24"/>
        </w:rPr>
      </w:pPr>
      <w:r w:rsidRPr="00DA2098">
        <w:rPr>
          <w:rFonts w:ascii="Times New Roman" w:eastAsia="Times New Roman" w:hAnsi="Times New Roman" w:cs="Times New Roman"/>
          <w:sz w:val="24"/>
          <w:szCs w:val="24"/>
        </w:rPr>
        <w:t>В преддверии праздника в РФ ежегодно проходит Всероссийская неделя охраны труда. В ходе мероприятия устраиваются научно-практические конференции, круглые столы, семинары, тренинги, курсы повышения квалификации, экспертные консультации, презентации и выставки. Организуются церемонии награждения лучших специалистов в области охраны труда дипломами, медалями и орденами за достижения в работе.</w:t>
      </w:r>
    </w:p>
    <w:p w:rsidR="005D2060" w:rsidRDefault="005D2060" w:rsidP="005D2060">
      <w:pPr>
        <w:numPr>
          <w:ilvl w:val="0"/>
          <w:numId w:val="23"/>
        </w:numPr>
        <w:spacing w:before="100" w:beforeAutospacing="1" w:after="100" w:afterAutospacing="1" w:line="240" w:lineRule="auto"/>
      </w:pPr>
      <w:r w:rsidRPr="00DA2098">
        <w:rPr>
          <w:rFonts w:ascii="Times New Roman" w:eastAsia="Times New Roman" w:hAnsi="Times New Roman" w:cs="Times New Roman"/>
          <w:sz w:val="24"/>
          <w:szCs w:val="24"/>
        </w:rPr>
        <w:t xml:space="preserve"> «</w:t>
      </w:r>
      <w:proofErr w:type="gramStart"/>
      <w:r w:rsidRPr="00DA2098">
        <w:rPr>
          <w:rFonts w:ascii="Times New Roman" w:eastAsia="Times New Roman" w:hAnsi="Times New Roman" w:cs="Times New Roman"/>
          <w:sz w:val="24"/>
          <w:szCs w:val="24"/>
        </w:rPr>
        <w:t>Труд это</w:t>
      </w:r>
      <w:proofErr w:type="gramEnd"/>
      <w:r w:rsidRPr="00DA2098">
        <w:rPr>
          <w:rFonts w:ascii="Times New Roman" w:eastAsia="Times New Roman" w:hAnsi="Times New Roman" w:cs="Times New Roman"/>
          <w:sz w:val="24"/>
          <w:szCs w:val="24"/>
        </w:rPr>
        <w:t xml:space="preserve"> неотъемлемая часть нашей жизни и каждому из нас хочется, чтобы он не только достойно оплачивался, но и был максимально безопасен и удобен. Поздравляю всех ответственных за охрану труда с профессиональным праздником. Желаю вам спокойных трудовых будней, без ЧП и форс-мажоров. Благополучия в </w:t>
      </w:r>
      <w:r>
        <w:rPr>
          <w:rFonts w:ascii="Times New Roman" w:eastAsia="Times New Roman" w:hAnsi="Times New Roman" w:cs="Times New Roman"/>
          <w:sz w:val="24"/>
          <w:szCs w:val="24"/>
        </w:rPr>
        <w:t>личной жизни</w:t>
      </w:r>
    </w:p>
    <w:p w:rsidR="00321CB0" w:rsidRPr="00321CB0" w:rsidRDefault="00321CB0" w:rsidP="00321CB0">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bookmarkEnd w:id="0"/>
      <w:r w:rsidRPr="00321CB0">
        <w:rPr>
          <w:rFonts w:ascii="Times New Roman" w:eastAsia="Times New Roman" w:hAnsi="Times New Roman" w:cs="Times New Roman"/>
          <w:b/>
          <w:bCs/>
          <w:kern w:val="36"/>
          <w:sz w:val="48"/>
          <w:szCs w:val="48"/>
        </w:rPr>
        <w:lastRenderedPageBreak/>
        <w:t>Охрана труда на рабочем месте</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321CB0">
        <w:rPr>
          <w:rFonts w:ascii="Times New Roman" w:eastAsia="Times New Roman" w:hAnsi="Times New Roman" w:cs="Times New Roman"/>
          <w:sz w:val="24"/>
          <w:szCs w:val="24"/>
        </w:rPr>
        <w:t>Охрана труда это</w:t>
      </w:r>
      <w:proofErr w:type="gramEnd"/>
      <w:r w:rsidRPr="00321CB0">
        <w:rPr>
          <w:rFonts w:ascii="Times New Roman" w:eastAsia="Times New Roman" w:hAnsi="Times New Roman" w:cs="Times New Roman"/>
          <w:sz w:val="24"/>
          <w:szCs w:val="24"/>
        </w:rPr>
        <w:t xml:space="preserve"> меры по сохранению жизни и здоровья людей в процессе выполнения ими профессиональной деятельности. Сюда включены мероприятия в сферах:</w:t>
      </w:r>
    </w:p>
    <w:p w:rsidR="00321CB0" w:rsidRPr="00321CB0" w:rsidRDefault="00321CB0" w:rsidP="00321CB0">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экономики,</w:t>
      </w:r>
    </w:p>
    <w:p w:rsidR="00321CB0" w:rsidRPr="00321CB0" w:rsidRDefault="00321CB0" w:rsidP="00321CB0">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реабилитации,</w:t>
      </w:r>
    </w:p>
    <w:p w:rsidR="00321CB0" w:rsidRPr="00321CB0" w:rsidRDefault="00321CB0" w:rsidP="00321CB0">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профилактики,</w:t>
      </w:r>
    </w:p>
    <w:p w:rsidR="00321CB0" w:rsidRPr="00321CB0" w:rsidRDefault="00321CB0" w:rsidP="00321CB0">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гигиены,</w:t>
      </w:r>
    </w:p>
    <w:p w:rsidR="00321CB0" w:rsidRPr="00321CB0" w:rsidRDefault="00321CB0" w:rsidP="00321CB0">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организации.</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Охрана труда прописывается в законе «Об основах охраны труда в РФ». Информацию об охране труда также содержит Трудовой кодекс. Техника безопасности и гигиена труда не тождественные понятия с охраной труда, поскольку это ее составляющие.</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Государственные структуры по надзору над выполнением норма по охране труда регулируют эту деятельность в компаниях.</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 xml:space="preserve">Государство выполняет эту функцию через федеральную трудовую инспекцию и ее локальные органы, которые называются трудовыми </w:t>
      </w:r>
      <w:proofErr w:type="spellStart"/>
      <w:r w:rsidRPr="00321CB0">
        <w:rPr>
          <w:rFonts w:ascii="Times New Roman" w:eastAsia="Times New Roman" w:hAnsi="Times New Roman" w:cs="Times New Roman"/>
          <w:sz w:val="24"/>
          <w:szCs w:val="24"/>
        </w:rPr>
        <w:t>госинспекциями</w:t>
      </w:r>
      <w:proofErr w:type="spellEnd"/>
      <w:r w:rsidRPr="00321CB0">
        <w:rPr>
          <w:rFonts w:ascii="Times New Roman" w:eastAsia="Times New Roman" w:hAnsi="Times New Roman" w:cs="Times New Roman"/>
          <w:sz w:val="24"/>
          <w:szCs w:val="24"/>
        </w:rPr>
        <w:t>. Вне зависимости от формы собственности компании, контроль обязателен.</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У работодателя есть перечень обязанностей, он должен обеспечивать безопасные трудовые условия. Вся ответственность за безопасность трудовой деятельности в организации возложена на работодателя.  Руководство структурных отделов обязаны обеспечивать исполнение всех норм охраны труда и безопасности трудового процесса.</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В чем заключаются обязанности работодателя:</w:t>
      </w:r>
    </w:p>
    <w:p w:rsidR="00321CB0" w:rsidRPr="00321CB0" w:rsidRDefault="00321CB0" w:rsidP="00321CB0">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Обеспечение безопасных трудовых условий, которые соответствуют всем нормам для каждого рабочего места,</w:t>
      </w:r>
    </w:p>
    <w:p w:rsidR="00321CB0" w:rsidRPr="00321CB0" w:rsidRDefault="00321CB0" w:rsidP="00321CB0">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Установление сроков для труда и отдыха,</w:t>
      </w:r>
    </w:p>
    <w:p w:rsidR="00321CB0" w:rsidRPr="00321CB0" w:rsidRDefault="00321CB0" w:rsidP="00321CB0">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Выдача спецодежды и средств индивидуальной защиты за счет организации, а также предоставление их сотрудникам в соответствии с правилами выдачи СИЗ,</w:t>
      </w:r>
    </w:p>
    <w:p w:rsidR="00321CB0" w:rsidRPr="00321CB0" w:rsidRDefault="00321CB0" w:rsidP="00321CB0">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Обязанность проводить обучение безопасного выполнения работы, научить азам первой помощи при появлении несчастного случая,</w:t>
      </w:r>
    </w:p>
    <w:p w:rsidR="00321CB0" w:rsidRPr="00321CB0" w:rsidRDefault="00321CB0" w:rsidP="00321CB0">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Обязанность проводить стажировку, инструктаж, а также проверку знаний,</w:t>
      </w:r>
    </w:p>
    <w:p w:rsidR="00321CB0" w:rsidRPr="00321CB0" w:rsidRDefault="00321CB0" w:rsidP="00321CB0">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Не допущение  сотрудников к профессиональным обязанностям, если не пройден инструктаж, стажировка и проверка знаний,</w:t>
      </w:r>
    </w:p>
    <w:p w:rsidR="00321CB0" w:rsidRPr="00321CB0" w:rsidRDefault="00321CB0" w:rsidP="00321CB0">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Не допущение сотрудников к исполнению профессиональной деятельности без медицинского осмотра,</w:t>
      </w:r>
    </w:p>
    <w:p w:rsidR="00321CB0" w:rsidRPr="00321CB0" w:rsidRDefault="00321CB0" w:rsidP="00321CB0">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Обязанность сообщать сотрудникам обо всех особенностях охраны труда, рисках при производственном процессе, и обо всех изменениях ведения профильной деятельности.</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Обязанности работника при трудовой деятельности:</w:t>
      </w:r>
    </w:p>
    <w:p w:rsidR="00321CB0" w:rsidRPr="00321CB0" w:rsidRDefault="00321CB0" w:rsidP="00321CB0">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Учитывать все нормы охраны труда,</w:t>
      </w:r>
    </w:p>
    <w:p w:rsidR="00321CB0" w:rsidRPr="00321CB0" w:rsidRDefault="00321CB0" w:rsidP="00321CB0">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Умение пользоваться СИЗ,</w:t>
      </w:r>
    </w:p>
    <w:p w:rsidR="00321CB0" w:rsidRPr="00321CB0" w:rsidRDefault="00321CB0" w:rsidP="00321CB0">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Своевременно быть проинформированным об охране труда,</w:t>
      </w:r>
    </w:p>
    <w:p w:rsidR="00321CB0" w:rsidRPr="00321CB0" w:rsidRDefault="00321CB0" w:rsidP="00321CB0">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Знать, как оказывать первую помощь,</w:t>
      </w:r>
    </w:p>
    <w:p w:rsidR="00321CB0" w:rsidRPr="00321CB0" w:rsidRDefault="00321CB0" w:rsidP="00321CB0">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lastRenderedPageBreak/>
        <w:t>Своевременно проходить стажировку и инструктажи,</w:t>
      </w:r>
    </w:p>
    <w:p w:rsidR="00321CB0" w:rsidRPr="00321CB0" w:rsidRDefault="00321CB0" w:rsidP="00321CB0">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Проходить проверку знаний,</w:t>
      </w:r>
    </w:p>
    <w:p w:rsidR="00321CB0" w:rsidRPr="00321CB0" w:rsidRDefault="00321CB0" w:rsidP="00321CB0">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Сообщать непосредственному руководству о любых внештатных ситуациях и случаях, угрожающих здоровью или жизни сотрудников.</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Инструктаж по охране труда различается по своей цели и времени его проведения:</w:t>
      </w:r>
    </w:p>
    <w:p w:rsidR="00321CB0" w:rsidRPr="00321CB0" w:rsidRDefault="00321CB0" w:rsidP="00321CB0">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Вводный инструктаж проводится специальным должностным лицом на предприятии. Чаще всего инструктаж выполняется инженером по охране труда. Цель процедуры – дать первое представление новому сотруднику  о нормах поведения в компании.</w:t>
      </w:r>
    </w:p>
    <w:p w:rsidR="00321CB0" w:rsidRPr="00321CB0" w:rsidRDefault="00321CB0" w:rsidP="00321CB0">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Первоначальный инструктаж. Его проводят с новыми сотрудниками либо тогда, когда человек перевелся из одного отдела в другой. Начальник нового подразделения несет ответственность за проведения инструктажа. Должностное лицо проводит инструктаж индивидуально с сотрудником, объясняя ему методы и приемы работы. После окончания инструктажа, сотрудник проходит стажировку, длящуюся 2-14 дней, срок стажировки зависит от сложности выполняемой деятельности.</w:t>
      </w:r>
    </w:p>
    <w:p w:rsidR="00321CB0" w:rsidRPr="00321CB0" w:rsidRDefault="00321CB0" w:rsidP="00321CB0">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Вторичный инструктаж проводит начальник подразделения вместе со всеми сотрудниками. Его проводят 1 раз в полгода. Повторная процедура не выступает повторным экзаменом на знания.</w:t>
      </w:r>
    </w:p>
    <w:p w:rsidR="00321CB0" w:rsidRPr="00321CB0" w:rsidRDefault="00321CB0" w:rsidP="00321CB0">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 xml:space="preserve">Внеплановый инструктаж в некоторых случаях, например: </w:t>
      </w:r>
    </w:p>
    <w:p w:rsidR="00321CB0" w:rsidRPr="00321CB0" w:rsidRDefault="00321CB0" w:rsidP="00321CB0">
      <w:pPr>
        <w:numPr>
          <w:ilvl w:val="1"/>
          <w:numId w:val="14"/>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Создание обновленных либо доработанных производственных инструкций,</w:t>
      </w:r>
    </w:p>
    <w:p w:rsidR="00321CB0" w:rsidRPr="00321CB0" w:rsidRDefault="00321CB0" w:rsidP="00321CB0">
      <w:pPr>
        <w:numPr>
          <w:ilvl w:val="1"/>
          <w:numId w:val="14"/>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Установка нового оборудования и введение изменений в производственный процесс,</w:t>
      </w:r>
    </w:p>
    <w:p w:rsidR="00321CB0" w:rsidRPr="00321CB0" w:rsidRDefault="00321CB0" w:rsidP="00321CB0">
      <w:pPr>
        <w:numPr>
          <w:ilvl w:val="1"/>
          <w:numId w:val="14"/>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Нарушение сотрудником требований и норм, что спровоцировало, несчастный случай,</w:t>
      </w:r>
    </w:p>
    <w:p w:rsidR="00321CB0" w:rsidRPr="00321CB0" w:rsidRDefault="00321CB0" w:rsidP="00321CB0">
      <w:pPr>
        <w:numPr>
          <w:ilvl w:val="1"/>
          <w:numId w:val="14"/>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На основе требований контролирующих и надзорных органов.</w:t>
      </w:r>
    </w:p>
    <w:p w:rsidR="00321CB0" w:rsidRPr="00321CB0" w:rsidRDefault="00321CB0" w:rsidP="00321CB0">
      <w:pPr>
        <w:numPr>
          <w:ilvl w:val="1"/>
          <w:numId w:val="14"/>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Если на производстве были перерывы до 60 суток, а для особо опасных рабочих мест до 30 суток.</w:t>
      </w:r>
    </w:p>
    <w:p w:rsidR="00321CB0" w:rsidRPr="00321CB0" w:rsidRDefault="00321CB0" w:rsidP="00321CB0">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Целевой инструктаж нужно выполнять, когда:</w:t>
      </w:r>
    </w:p>
    <w:p w:rsidR="00321CB0" w:rsidRPr="00321CB0" w:rsidRDefault="00321CB0" w:rsidP="00321CB0">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работнику либо коллективу сотрудников следует сделать разовое задание, не являющееся обычной деятельностью сотрудников,</w:t>
      </w:r>
    </w:p>
    <w:p w:rsidR="00321CB0" w:rsidRPr="00321CB0" w:rsidRDefault="00321CB0" w:rsidP="00321CB0">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необходима ликвидация последствий внештатных ситуаций, например, климатической катастрофы,</w:t>
      </w:r>
    </w:p>
    <w:p w:rsidR="00321CB0" w:rsidRPr="00321CB0" w:rsidRDefault="00321CB0" w:rsidP="00321CB0">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нужен допуск на особые работы, которые требуют специальный наряд либо иное соответствующее разрешение.</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Разделы, которая должна иметь инструкция:</w:t>
      </w:r>
    </w:p>
    <w:p w:rsidR="00321CB0" w:rsidRPr="00321CB0" w:rsidRDefault="00321CB0" w:rsidP="00321CB0">
      <w:pPr>
        <w:numPr>
          <w:ilvl w:val="0"/>
          <w:numId w:val="16"/>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Требования и положения,</w:t>
      </w:r>
    </w:p>
    <w:p w:rsidR="00321CB0" w:rsidRPr="00321CB0" w:rsidRDefault="00321CB0" w:rsidP="00321CB0">
      <w:pPr>
        <w:numPr>
          <w:ilvl w:val="0"/>
          <w:numId w:val="16"/>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Действия сотрудника перед выполнением основной деятельности,</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Прописываются такие обязанности сотрудника и степень его ответственности:</w:t>
      </w:r>
    </w:p>
    <w:p w:rsidR="00321CB0" w:rsidRPr="00321CB0" w:rsidRDefault="00321CB0" w:rsidP="00321CB0">
      <w:pPr>
        <w:numPr>
          <w:ilvl w:val="0"/>
          <w:numId w:val="17"/>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при зацеплении и завязке груза,</w:t>
      </w:r>
    </w:p>
    <w:p w:rsidR="00321CB0" w:rsidRPr="00321CB0" w:rsidRDefault="00321CB0" w:rsidP="00321CB0">
      <w:pPr>
        <w:numPr>
          <w:ilvl w:val="0"/>
          <w:numId w:val="17"/>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в минуту подъема грузов и его перемещений,</w:t>
      </w:r>
    </w:p>
    <w:p w:rsidR="00321CB0" w:rsidRPr="00321CB0" w:rsidRDefault="00321CB0" w:rsidP="00321CB0">
      <w:pPr>
        <w:numPr>
          <w:ilvl w:val="0"/>
          <w:numId w:val="17"/>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при опускании грузов,</w:t>
      </w:r>
    </w:p>
    <w:p w:rsidR="00321CB0" w:rsidRPr="00321CB0" w:rsidRDefault="00321CB0" w:rsidP="00321CB0">
      <w:pPr>
        <w:numPr>
          <w:ilvl w:val="0"/>
          <w:numId w:val="17"/>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при появлении внештатной ситуации.</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К инструкции добавляется следующее:</w:t>
      </w:r>
    </w:p>
    <w:p w:rsidR="00321CB0" w:rsidRPr="00321CB0" w:rsidRDefault="00321CB0" w:rsidP="00321CB0">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lastRenderedPageBreak/>
        <w:t>Тезисы о сигналах стропальщика и крановщика,</w:t>
      </w:r>
    </w:p>
    <w:p w:rsidR="00321CB0" w:rsidRPr="00321CB0" w:rsidRDefault="00321CB0" w:rsidP="00321CB0">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Информация о браковке съемных конструкций,</w:t>
      </w:r>
    </w:p>
    <w:p w:rsidR="00321CB0" w:rsidRPr="00321CB0" w:rsidRDefault="00321CB0" w:rsidP="00321CB0">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 xml:space="preserve">Алгоритмы </w:t>
      </w:r>
      <w:proofErr w:type="spellStart"/>
      <w:r w:rsidRPr="00321CB0">
        <w:rPr>
          <w:rFonts w:ascii="Times New Roman" w:eastAsia="Times New Roman" w:hAnsi="Times New Roman" w:cs="Times New Roman"/>
          <w:sz w:val="24"/>
          <w:szCs w:val="24"/>
        </w:rPr>
        <w:t>строповки</w:t>
      </w:r>
      <w:proofErr w:type="spellEnd"/>
      <w:r w:rsidRPr="00321CB0">
        <w:rPr>
          <w:rFonts w:ascii="Times New Roman" w:eastAsia="Times New Roman" w:hAnsi="Times New Roman" w:cs="Times New Roman"/>
          <w:sz w:val="24"/>
          <w:szCs w:val="24"/>
        </w:rPr>
        <w:t xml:space="preserve"> и особенности веса грузов, которые перемещаются часто.</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Инструкция изучается во время первоначального, вторичного и внеплановых инструктажей. Данная инструкция выдается каждому сотруднику при прохождении первоначального инструктажа и подтверждается его подписью.</w:t>
      </w:r>
    </w:p>
    <w:p w:rsidR="00321CB0" w:rsidRPr="00321CB0" w:rsidRDefault="00321CB0" w:rsidP="00321CB0">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321CB0">
        <w:rPr>
          <w:rFonts w:ascii="Times New Roman" w:eastAsia="Times New Roman" w:hAnsi="Times New Roman" w:cs="Times New Roman"/>
          <w:b/>
          <w:bCs/>
          <w:sz w:val="36"/>
          <w:szCs w:val="36"/>
        </w:rPr>
        <w:t>Нормы по охране труда на рабочем месте</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Ключевой смысл охраны труда сотрудников организации состоит в том, чтобы на служебных местах были обеспечены максимально безопасные трудовые условия.  Рабочими местами может быть офис, цех, лоток на рынке и все те помещения, где сотрудник выполняет свои прямые обязанности. Нюансы охраны труда зависят от специфики деятельности.</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Действуют нормы формирования безопасных условий для различных видов организаций. Учитывая все особенности можно выделить требования, которых всегда должна придерживаться организация:</w:t>
      </w:r>
    </w:p>
    <w:p w:rsidR="00321CB0" w:rsidRPr="00321CB0" w:rsidRDefault="00321CB0" w:rsidP="00321CB0">
      <w:pPr>
        <w:numPr>
          <w:ilvl w:val="0"/>
          <w:numId w:val="19"/>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оптимальное соответствие режима работы и отдыха,</w:t>
      </w:r>
    </w:p>
    <w:p w:rsidR="00321CB0" w:rsidRPr="00321CB0" w:rsidRDefault="00321CB0" w:rsidP="00321CB0">
      <w:pPr>
        <w:numPr>
          <w:ilvl w:val="0"/>
          <w:numId w:val="19"/>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оснащение рабочего места инструментарием, который нужен для осуществления трудовой деятельности,</w:t>
      </w:r>
    </w:p>
    <w:p w:rsidR="00321CB0" w:rsidRPr="00321CB0" w:rsidRDefault="00321CB0" w:rsidP="00321CB0">
      <w:pPr>
        <w:numPr>
          <w:ilvl w:val="0"/>
          <w:numId w:val="19"/>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трудовые условия, не наносящие урон здоровью сотрудника.</w:t>
      </w:r>
    </w:p>
    <w:p w:rsidR="00321CB0" w:rsidRPr="00321CB0" w:rsidRDefault="00321CB0" w:rsidP="00321CB0">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321CB0">
        <w:rPr>
          <w:rFonts w:ascii="Times New Roman" w:eastAsia="Times New Roman" w:hAnsi="Times New Roman" w:cs="Times New Roman"/>
          <w:b/>
          <w:bCs/>
          <w:sz w:val="36"/>
          <w:szCs w:val="36"/>
        </w:rPr>
        <w:t>Из каких факторов складывается безопасность на рабочем месте</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Чтобы рабочее место соответствовало правилам, организация должна учитывать такие нюансы:</w:t>
      </w:r>
    </w:p>
    <w:p w:rsidR="00321CB0" w:rsidRPr="00321CB0" w:rsidRDefault="00321CB0" w:rsidP="00321CB0">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специфика трудового разделения,</w:t>
      </w:r>
    </w:p>
    <w:p w:rsidR="00321CB0" w:rsidRPr="00321CB0" w:rsidRDefault="00321CB0" w:rsidP="00321CB0">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тип применяемого оборудования,</w:t>
      </w:r>
    </w:p>
    <w:p w:rsidR="00321CB0" w:rsidRPr="00321CB0" w:rsidRDefault="00321CB0" w:rsidP="00321CB0">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особенности труда в техническом и механическом смысле,</w:t>
      </w:r>
    </w:p>
    <w:p w:rsidR="00321CB0" w:rsidRPr="00321CB0" w:rsidRDefault="00321CB0" w:rsidP="00321CB0">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качество технологического процесса.</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Степень безопасности во многом зависит от грамотно организованного рабочего места. Так, половое покрытие в рабочем помещении не должно иметь явных недостатков, затрудняющих передвижение сотрудников. В помещении должен быть план эвакуации и огнетушитель. Кроме этого, в любой организации с определенной периодичностью должен проводиться инструктаж персонала.</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В рабочем помещении с площадью 20 кв.м. можно организовать до 6 рабочих мест. Действуют правила, по которым, один сотрудник не может иметь рабочее место меньше 6 кв.м.</w:t>
      </w:r>
    </w:p>
    <w:p w:rsidR="00321CB0" w:rsidRPr="00321CB0" w:rsidRDefault="00321CB0" w:rsidP="00321CB0">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321CB0">
        <w:rPr>
          <w:rFonts w:ascii="Times New Roman" w:eastAsia="Times New Roman" w:hAnsi="Times New Roman" w:cs="Times New Roman"/>
          <w:b/>
          <w:bCs/>
          <w:sz w:val="36"/>
          <w:szCs w:val="36"/>
        </w:rPr>
        <w:t>Характеристика рабочего места</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Охрана труда в условиях офисных помещений отличается от охраны труда на рабочих местах  с высоким уровнем вреда.</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lastRenderedPageBreak/>
        <w:t>Шумовой уровень в цехах должен находиться в пределах законодательно установленных норм. Превышение уровня шума может ощутимо отразиться на здоровье работающих в этом помещении людей. Оборудование мастера должно быть оснащено в соответствии с определенными правилами, действующими именно для этого вида оборудования.</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Освещение также должно быть организовано в соответствии с правилами, определяемыми законодательством. Если человек работает в помещении без окон, то такие условия труда считаются опасными для здоровья.</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Особенности создания рабочего места зависят от трудовой деятельности, выполняемой сотрудником. Например, у монтажника на высотных зданиях, главное требование – обеспечение безопасности при трудовой деятельности. Снаряжение монтажника полностью должно отвечать правилам и подвергаться регулярным проверкам на предмет изношенности.</w:t>
      </w:r>
    </w:p>
    <w:p w:rsidR="00321CB0" w:rsidRPr="00321CB0" w:rsidRDefault="00321CB0" w:rsidP="00321CB0">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321CB0">
        <w:rPr>
          <w:rFonts w:ascii="Times New Roman" w:eastAsia="Times New Roman" w:hAnsi="Times New Roman" w:cs="Times New Roman"/>
          <w:b/>
          <w:bCs/>
          <w:sz w:val="36"/>
          <w:szCs w:val="36"/>
        </w:rPr>
        <w:t>Ограничительные меры вследствие несоблюдения правил охраны труда</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Когда владелец компании не смог обеспечить своему сотруднику место для работы с допустимым уровнем безопасности, он несете административную ответственность. Если здоровью сотрудника во время исполнения служебных обязанностей нанесен урон, либо возникла угроза для его жизни, владелец компании, скорее всего, понесет уголовную либо административную ответственность.</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Однако часто сами сотрудники халатно относятся к своей безопасности и охране труда. И это невзирая на то, что соответствующие объяснения были даны.</w:t>
      </w:r>
    </w:p>
    <w:p w:rsidR="00321CB0" w:rsidRPr="00321CB0" w:rsidRDefault="00321CB0" w:rsidP="00321CB0">
      <w:pPr>
        <w:spacing w:before="100" w:beforeAutospacing="1" w:after="100" w:afterAutospacing="1" w:line="240" w:lineRule="auto"/>
        <w:jc w:val="both"/>
        <w:rPr>
          <w:rFonts w:ascii="Times New Roman" w:eastAsia="Times New Roman" w:hAnsi="Times New Roman" w:cs="Times New Roman"/>
          <w:sz w:val="24"/>
          <w:szCs w:val="24"/>
        </w:rPr>
      </w:pPr>
      <w:r w:rsidRPr="00321CB0">
        <w:rPr>
          <w:rFonts w:ascii="Times New Roman" w:eastAsia="Times New Roman" w:hAnsi="Times New Roman" w:cs="Times New Roman"/>
          <w:sz w:val="24"/>
          <w:szCs w:val="24"/>
        </w:rPr>
        <w:t>При возникновении трудностей с организацией рабочих мест персонала и недостатке знаний по охране труда, всегда можно обратиться в профильную фирму, где дадут всю исчерпывающую информацию по актуальным вопросам.</w:t>
      </w:r>
    </w:p>
    <w:sectPr w:rsidR="00321CB0" w:rsidRPr="00321CB0" w:rsidSect="00AF50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543DA"/>
    <w:multiLevelType w:val="multilevel"/>
    <w:tmpl w:val="6DA85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B30C6F"/>
    <w:multiLevelType w:val="multilevel"/>
    <w:tmpl w:val="75D01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3C4715"/>
    <w:multiLevelType w:val="multilevel"/>
    <w:tmpl w:val="4EACA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F2464B"/>
    <w:multiLevelType w:val="multilevel"/>
    <w:tmpl w:val="F956F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A15A6"/>
    <w:multiLevelType w:val="multilevel"/>
    <w:tmpl w:val="BCE8B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B05F84"/>
    <w:multiLevelType w:val="multilevel"/>
    <w:tmpl w:val="457CF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1A69C6"/>
    <w:multiLevelType w:val="multilevel"/>
    <w:tmpl w:val="3620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B72DDB"/>
    <w:multiLevelType w:val="multilevel"/>
    <w:tmpl w:val="AA32E9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F53329"/>
    <w:multiLevelType w:val="multilevel"/>
    <w:tmpl w:val="D0CCA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BD597C"/>
    <w:multiLevelType w:val="multilevel"/>
    <w:tmpl w:val="82B00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A33E19"/>
    <w:multiLevelType w:val="multilevel"/>
    <w:tmpl w:val="0532B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1D660A"/>
    <w:multiLevelType w:val="multilevel"/>
    <w:tmpl w:val="A2866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3F120F"/>
    <w:multiLevelType w:val="multilevel"/>
    <w:tmpl w:val="09F67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C472DA"/>
    <w:multiLevelType w:val="multilevel"/>
    <w:tmpl w:val="D4B47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733337"/>
    <w:multiLevelType w:val="multilevel"/>
    <w:tmpl w:val="00C84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7454B4"/>
    <w:multiLevelType w:val="multilevel"/>
    <w:tmpl w:val="71AA0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417401"/>
    <w:multiLevelType w:val="multilevel"/>
    <w:tmpl w:val="37D0A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140E3F"/>
    <w:multiLevelType w:val="multilevel"/>
    <w:tmpl w:val="81E0EB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2B311C"/>
    <w:multiLevelType w:val="multilevel"/>
    <w:tmpl w:val="7016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0F68AD"/>
    <w:multiLevelType w:val="multilevel"/>
    <w:tmpl w:val="F172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000F87"/>
    <w:multiLevelType w:val="multilevel"/>
    <w:tmpl w:val="A4EE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991277"/>
    <w:multiLevelType w:val="multilevel"/>
    <w:tmpl w:val="2AFC6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3E1F7F"/>
    <w:multiLevelType w:val="multilevel"/>
    <w:tmpl w:val="FA82D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054F1F"/>
    <w:multiLevelType w:val="multilevel"/>
    <w:tmpl w:val="1A30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8"/>
  </w:num>
  <w:num w:numId="3">
    <w:abstractNumId w:val="14"/>
  </w:num>
  <w:num w:numId="4">
    <w:abstractNumId w:val="7"/>
  </w:num>
  <w:num w:numId="5">
    <w:abstractNumId w:val="15"/>
  </w:num>
  <w:num w:numId="6">
    <w:abstractNumId w:val="19"/>
  </w:num>
  <w:num w:numId="7">
    <w:abstractNumId w:val="12"/>
  </w:num>
  <w:num w:numId="8">
    <w:abstractNumId w:val="8"/>
  </w:num>
  <w:num w:numId="9">
    <w:abstractNumId w:val="0"/>
  </w:num>
  <w:num w:numId="10">
    <w:abstractNumId w:val="2"/>
  </w:num>
  <w:num w:numId="11">
    <w:abstractNumId w:val="3"/>
  </w:num>
  <w:num w:numId="12">
    <w:abstractNumId w:val="20"/>
  </w:num>
  <w:num w:numId="13">
    <w:abstractNumId w:val="23"/>
  </w:num>
  <w:num w:numId="14">
    <w:abstractNumId w:val="17"/>
  </w:num>
  <w:num w:numId="15">
    <w:abstractNumId w:val="22"/>
  </w:num>
  <w:num w:numId="16">
    <w:abstractNumId w:val="16"/>
  </w:num>
  <w:num w:numId="17">
    <w:abstractNumId w:val="10"/>
  </w:num>
  <w:num w:numId="18">
    <w:abstractNumId w:val="5"/>
  </w:num>
  <w:num w:numId="19">
    <w:abstractNumId w:val="9"/>
  </w:num>
  <w:num w:numId="20">
    <w:abstractNumId w:val="13"/>
  </w:num>
  <w:num w:numId="21">
    <w:abstractNumId w:val="1"/>
  </w:num>
  <w:num w:numId="22">
    <w:abstractNumId w:val="21"/>
  </w:num>
  <w:num w:numId="23">
    <w:abstractNumId w:val="6"/>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4C5D9B"/>
    <w:rsid w:val="00031A30"/>
    <w:rsid w:val="000D3E14"/>
    <w:rsid w:val="002D5269"/>
    <w:rsid w:val="00321CB0"/>
    <w:rsid w:val="00487287"/>
    <w:rsid w:val="004C5D9B"/>
    <w:rsid w:val="005D2060"/>
    <w:rsid w:val="007A3EFE"/>
    <w:rsid w:val="00AF5082"/>
    <w:rsid w:val="00B17AB9"/>
    <w:rsid w:val="00DA20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B099E2-9C94-4F82-863D-2CD8C5453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082"/>
  </w:style>
  <w:style w:type="paragraph" w:styleId="1">
    <w:name w:val="heading 1"/>
    <w:basedOn w:val="a"/>
    <w:link w:val="10"/>
    <w:uiPriority w:val="9"/>
    <w:qFormat/>
    <w:rsid w:val="004C5D9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C5D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5D9B"/>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4C5D9B"/>
    <w:rPr>
      <w:rFonts w:ascii="Times New Roman" w:eastAsia="Times New Roman" w:hAnsi="Times New Roman" w:cs="Times New Roman"/>
      <w:b/>
      <w:bCs/>
      <w:sz w:val="36"/>
      <w:szCs w:val="36"/>
    </w:rPr>
  </w:style>
  <w:style w:type="paragraph" w:styleId="a3">
    <w:name w:val="Normal (Web)"/>
    <w:basedOn w:val="a"/>
    <w:uiPriority w:val="99"/>
    <w:semiHidden/>
    <w:unhideWhenUsed/>
    <w:rsid w:val="004C5D9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DA2098"/>
    <w:rPr>
      <w:color w:val="0000FF"/>
      <w:u w:val="single"/>
    </w:rPr>
  </w:style>
  <w:style w:type="character" w:customStyle="1" w:styleId="dropdown">
    <w:name w:val="dropdown"/>
    <w:basedOn w:val="a0"/>
    <w:rsid w:val="00DA2098"/>
  </w:style>
  <w:style w:type="paragraph" w:styleId="z-">
    <w:name w:val="HTML Top of Form"/>
    <w:basedOn w:val="a"/>
    <w:next w:val="a"/>
    <w:link w:val="z-0"/>
    <w:hidden/>
    <w:uiPriority w:val="99"/>
    <w:semiHidden/>
    <w:unhideWhenUsed/>
    <w:rsid w:val="00DA209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DA2098"/>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DA2098"/>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DA2098"/>
    <w:rPr>
      <w:rFonts w:ascii="Arial" w:eastAsia="Times New Roman" w:hAnsi="Arial" w:cs="Arial"/>
      <w:vanish/>
      <w:sz w:val="16"/>
      <w:szCs w:val="16"/>
    </w:rPr>
  </w:style>
  <w:style w:type="character" w:styleId="a5">
    <w:name w:val="Strong"/>
    <w:basedOn w:val="a0"/>
    <w:uiPriority w:val="22"/>
    <w:qFormat/>
    <w:rsid w:val="00DA2098"/>
    <w:rPr>
      <w:b/>
      <w:bCs/>
    </w:rPr>
  </w:style>
  <w:style w:type="character" w:customStyle="1" w:styleId="holidays-weekday">
    <w:name w:val="holidays-weekday"/>
    <w:basedOn w:val="a0"/>
    <w:rsid w:val="00DA2098"/>
  </w:style>
  <w:style w:type="character" w:customStyle="1" w:styleId="footer-copyright">
    <w:name w:val="footer-copyright"/>
    <w:basedOn w:val="a0"/>
    <w:rsid w:val="00DA2098"/>
  </w:style>
  <w:style w:type="character" w:customStyle="1" w:styleId="footer-mail">
    <w:name w:val="footer-mail"/>
    <w:basedOn w:val="a0"/>
    <w:rsid w:val="00DA2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115903">
      <w:bodyDiv w:val="1"/>
      <w:marLeft w:val="0"/>
      <w:marRight w:val="0"/>
      <w:marTop w:val="0"/>
      <w:marBottom w:val="0"/>
      <w:divBdr>
        <w:top w:val="none" w:sz="0" w:space="0" w:color="auto"/>
        <w:left w:val="none" w:sz="0" w:space="0" w:color="auto"/>
        <w:bottom w:val="none" w:sz="0" w:space="0" w:color="auto"/>
        <w:right w:val="none" w:sz="0" w:space="0" w:color="auto"/>
      </w:divBdr>
      <w:divsChild>
        <w:div w:id="293949154">
          <w:marLeft w:val="0"/>
          <w:marRight w:val="0"/>
          <w:marTop w:val="0"/>
          <w:marBottom w:val="0"/>
          <w:divBdr>
            <w:top w:val="none" w:sz="0" w:space="0" w:color="auto"/>
            <w:left w:val="none" w:sz="0" w:space="0" w:color="auto"/>
            <w:bottom w:val="none" w:sz="0" w:space="0" w:color="auto"/>
            <w:right w:val="none" w:sz="0" w:space="0" w:color="auto"/>
          </w:divBdr>
          <w:divsChild>
            <w:div w:id="1699769334">
              <w:marLeft w:val="0"/>
              <w:marRight w:val="0"/>
              <w:marTop w:val="0"/>
              <w:marBottom w:val="0"/>
              <w:divBdr>
                <w:top w:val="none" w:sz="0" w:space="0" w:color="auto"/>
                <w:left w:val="none" w:sz="0" w:space="0" w:color="auto"/>
                <w:bottom w:val="none" w:sz="0" w:space="0" w:color="auto"/>
                <w:right w:val="none" w:sz="0" w:space="0" w:color="auto"/>
              </w:divBdr>
            </w:div>
            <w:div w:id="16547069">
              <w:marLeft w:val="0"/>
              <w:marRight w:val="0"/>
              <w:marTop w:val="0"/>
              <w:marBottom w:val="0"/>
              <w:divBdr>
                <w:top w:val="none" w:sz="0" w:space="0" w:color="auto"/>
                <w:left w:val="none" w:sz="0" w:space="0" w:color="auto"/>
                <w:bottom w:val="none" w:sz="0" w:space="0" w:color="auto"/>
                <w:right w:val="none" w:sz="0" w:space="0" w:color="auto"/>
              </w:divBdr>
              <w:divsChild>
                <w:div w:id="175420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870711">
          <w:marLeft w:val="0"/>
          <w:marRight w:val="0"/>
          <w:marTop w:val="0"/>
          <w:marBottom w:val="0"/>
          <w:divBdr>
            <w:top w:val="none" w:sz="0" w:space="0" w:color="auto"/>
            <w:left w:val="none" w:sz="0" w:space="0" w:color="auto"/>
            <w:bottom w:val="none" w:sz="0" w:space="0" w:color="auto"/>
            <w:right w:val="none" w:sz="0" w:space="0" w:color="auto"/>
          </w:divBdr>
          <w:divsChild>
            <w:div w:id="558635698">
              <w:marLeft w:val="0"/>
              <w:marRight w:val="0"/>
              <w:marTop w:val="0"/>
              <w:marBottom w:val="0"/>
              <w:divBdr>
                <w:top w:val="none" w:sz="0" w:space="0" w:color="auto"/>
                <w:left w:val="none" w:sz="0" w:space="0" w:color="auto"/>
                <w:bottom w:val="none" w:sz="0" w:space="0" w:color="auto"/>
                <w:right w:val="none" w:sz="0" w:space="0" w:color="auto"/>
              </w:divBdr>
              <w:divsChild>
                <w:div w:id="1098719147">
                  <w:marLeft w:val="0"/>
                  <w:marRight w:val="0"/>
                  <w:marTop w:val="0"/>
                  <w:marBottom w:val="0"/>
                  <w:divBdr>
                    <w:top w:val="none" w:sz="0" w:space="0" w:color="auto"/>
                    <w:left w:val="none" w:sz="0" w:space="0" w:color="auto"/>
                    <w:bottom w:val="none" w:sz="0" w:space="0" w:color="auto"/>
                    <w:right w:val="none" w:sz="0" w:space="0" w:color="auto"/>
                  </w:divBdr>
                  <w:divsChild>
                    <w:div w:id="1193155020">
                      <w:marLeft w:val="0"/>
                      <w:marRight w:val="0"/>
                      <w:marTop w:val="0"/>
                      <w:marBottom w:val="0"/>
                      <w:divBdr>
                        <w:top w:val="none" w:sz="0" w:space="0" w:color="auto"/>
                        <w:left w:val="none" w:sz="0" w:space="0" w:color="auto"/>
                        <w:bottom w:val="none" w:sz="0" w:space="0" w:color="auto"/>
                        <w:right w:val="none" w:sz="0" w:space="0" w:color="auto"/>
                      </w:divBdr>
                    </w:div>
                  </w:divsChild>
                </w:div>
                <w:div w:id="1704214030">
                  <w:marLeft w:val="0"/>
                  <w:marRight w:val="0"/>
                  <w:marTop w:val="0"/>
                  <w:marBottom w:val="0"/>
                  <w:divBdr>
                    <w:top w:val="none" w:sz="0" w:space="0" w:color="auto"/>
                    <w:left w:val="none" w:sz="0" w:space="0" w:color="auto"/>
                    <w:bottom w:val="none" w:sz="0" w:space="0" w:color="auto"/>
                    <w:right w:val="none" w:sz="0" w:space="0" w:color="auto"/>
                  </w:divBdr>
                </w:div>
                <w:div w:id="1093666453">
                  <w:marLeft w:val="0"/>
                  <w:marRight w:val="0"/>
                  <w:marTop w:val="0"/>
                  <w:marBottom w:val="0"/>
                  <w:divBdr>
                    <w:top w:val="none" w:sz="0" w:space="0" w:color="auto"/>
                    <w:left w:val="none" w:sz="0" w:space="0" w:color="auto"/>
                    <w:bottom w:val="none" w:sz="0" w:space="0" w:color="auto"/>
                    <w:right w:val="none" w:sz="0" w:space="0" w:color="auto"/>
                  </w:divBdr>
                </w:div>
                <w:div w:id="413891560">
                  <w:marLeft w:val="0"/>
                  <w:marRight w:val="0"/>
                  <w:marTop w:val="0"/>
                  <w:marBottom w:val="0"/>
                  <w:divBdr>
                    <w:top w:val="none" w:sz="0" w:space="0" w:color="auto"/>
                    <w:left w:val="none" w:sz="0" w:space="0" w:color="auto"/>
                    <w:bottom w:val="none" w:sz="0" w:space="0" w:color="auto"/>
                    <w:right w:val="none" w:sz="0" w:space="0" w:color="auto"/>
                  </w:divBdr>
                </w:div>
              </w:divsChild>
            </w:div>
            <w:div w:id="1489204359">
              <w:marLeft w:val="0"/>
              <w:marRight w:val="0"/>
              <w:marTop w:val="0"/>
              <w:marBottom w:val="0"/>
              <w:divBdr>
                <w:top w:val="none" w:sz="0" w:space="0" w:color="auto"/>
                <w:left w:val="none" w:sz="0" w:space="0" w:color="auto"/>
                <w:bottom w:val="none" w:sz="0" w:space="0" w:color="auto"/>
                <w:right w:val="none" w:sz="0" w:space="0" w:color="auto"/>
              </w:divBdr>
              <w:divsChild>
                <w:div w:id="974481484">
                  <w:marLeft w:val="0"/>
                  <w:marRight w:val="0"/>
                  <w:marTop w:val="0"/>
                  <w:marBottom w:val="0"/>
                  <w:divBdr>
                    <w:top w:val="none" w:sz="0" w:space="0" w:color="auto"/>
                    <w:left w:val="none" w:sz="0" w:space="0" w:color="auto"/>
                    <w:bottom w:val="none" w:sz="0" w:space="0" w:color="auto"/>
                    <w:right w:val="none" w:sz="0" w:space="0" w:color="auto"/>
                  </w:divBdr>
                </w:div>
                <w:div w:id="1199464812">
                  <w:marLeft w:val="0"/>
                  <w:marRight w:val="0"/>
                  <w:marTop w:val="0"/>
                  <w:marBottom w:val="0"/>
                  <w:divBdr>
                    <w:top w:val="none" w:sz="0" w:space="0" w:color="auto"/>
                    <w:left w:val="none" w:sz="0" w:space="0" w:color="auto"/>
                    <w:bottom w:val="none" w:sz="0" w:space="0" w:color="auto"/>
                    <w:right w:val="none" w:sz="0" w:space="0" w:color="auto"/>
                  </w:divBdr>
                </w:div>
                <w:div w:id="250429822">
                  <w:marLeft w:val="0"/>
                  <w:marRight w:val="0"/>
                  <w:marTop w:val="0"/>
                  <w:marBottom w:val="0"/>
                  <w:divBdr>
                    <w:top w:val="none" w:sz="0" w:space="0" w:color="auto"/>
                    <w:left w:val="none" w:sz="0" w:space="0" w:color="auto"/>
                    <w:bottom w:val="none" w:sz="0" w:space="0" w:color="auto"/>
                    <w:right w:val="none" w:sz="0" w:space="0" w:color="auto"/>
                  </w:divBdr>
                </w:div>
                <w:div w:id="520584484">
                  <w:marLeft w:val="0"/>
                  <w:marRight w:val="0"/>
                  <w:marTop w:val="0"/>
                  <w:marBottom w:val="0"/>
                  <w:divBdr>
                    <w:top w:val="none" w:sz="0" w:space="0" w:color="auto"/>
                    <w:left w:val="none" w:sz="0" w:space="0" w:color="auto"/>
                    <w:bottom w:val="none" w:sz="0" w:space="0" w:color="auto"/>
                    <w:right w:val="none" w:sz="0" w:space="0" w:color="auto"/>
                  </w:divBdr>
                </w:div>
                <w:div w:id="20207174">
                  <w:marLeft w:val="0"/>
                  <w:marRight w:val="0"/>
                  <w:marTop w:val="0"/>
                  <w:marBottom w:val="0"/>
                  <w:divBdr>
                    <w:top w:val="none" w:sz="0" w:space="0" w:color="auto"/>
                    <w:left w:val="none" w:sz="0" w:space="0" w:color="auto"/>
                    <w:bottom w:val="none" w:sz="0" w:space="0" w:color="auto"/>
                    <w:right w:val="none" w:sz="0" w:space="0" w:color="auto"/>
                  </w:divBdr>
                </w:div>
              </w:divsChild>
            </w:div>
            <w:div w:id="2068334323">
              <w:marLeft w:val="0"/>
              <w:marRight w:val="0"/>
              <w:marTop w:val="0"/>
              <w:marBottom w:val="0"/>
              <w:divBdr>
                <w:top w:val="none" w:sz="0" w:space="0" w:color="auto"/>
                <w:left w:val="none" w:sz="0" w:space="0" w:color="auto"/>
                <w:bottom w:val="none" w:sz="0" w:space="0" w:color="auto"/>
                <w:right w:val="none" w:sz="0" w:space="0" w:color="auto"/>
              </w:divBdr>
              <w:divsChild>
                <w:div w:id="203105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349261">
          <w:marLeft w:val="0"/>
          <w:marRight w:val="0"/>
          <w:marTop w:val="0"/>
          <w:marBottom w:val="0"/>
          <w:divBdr>
            <w:top w:val="none" w:sz="0" w:space="0" w:color="auto"/>
            <w:left w:val="none" w:sz="0" w:space="0" w:color="auto"/>
            <w:bottom w:val="none" w:sz="0" w:space="0" w:color="auto"/>
            <w:right w:val="none" w:sz="0" w:space="0" w:color="auto"/>
          </w:divBdr>
        </w:div>
      </w:divsChild>
    </w:div>
    <w:div w:id="915171861">
      <w:bodyDiv w:val="1"/>
      <w:marLeft w:val="0"/>
      <w:marRight w:val="0"/>
      <w:marTop w:val="0"/>
      <w:marBottom w:val="0"/>
      <w:divBdr>
        <w:top w:val="none" w:sz="0" w:space="0" w:color="auto"/>
        <w:left w:val="none" w:sz="0" w:space="0" w:color="auto"/>
        <w:bottom w:val="none" w:sz="0" w:space="0" w:color="auto"/>
        <w:right w:val="none" w:sz="0" w:space="0" w:color="auto"/>
      </w:divBdr>
    </w:div>
    <w:div w:id="1266772451">
      <w:bodyDiv w:val="1"/>
      <w:marLeft w:val="0"/>
      <w:marRight w:val="0"/>
      <w:marTop w:val="0"/>
      <w:marBottom w:val="0"/>
      <w:divBdr>
        <w:top w:val="none" w:sz="0" w:space="0" w:color="auto"/>
        <w:left w:val="none" w:sz="0" w:space="0" w:color="auto"/>
        <w:bottom w:val="none" w:sz="0" w:space="0" w:color="auto"/>
        <w:right w:val="none" w:sz="0" w:space="0" w:color="auto"/>
      </w:divBdr>
    </w:div>
    <w:div w:id="1393698839">
      <w:bodyDiv w:val="1"/>
      <w:marLeft w:val="0"/>
      <w:marRight w:val="0"/>
      <w:marTop w:val="0"/>
      <w:marBottom w:val="0"/>
      <w:divBdr>
        <w:top w:val="none" w:sz="0" w:space="0" w:color="auto"/>
        <w:left w:val="none" w:sz="0" w:space="0" w:color="auto"/>
        <w:bottom w:val="none" w:sz="0" w:space="0" w:color="auto"/>
        <w:right w:val="none" w:sz="0" w:space="0" w:color="auto"/>
      </w:divBdr>
      <w:divsChild>
        <w:div w:id="440338832">
          <w:marLeft w:val="0"/>
          <w:marRight w:val="0"/>
          <w:marTop w:val="0"/>
          <w:marBottom w:val="0"/>
          <w:divBdr>
            <w:top w:val="none" w:sz="0" w:space="0" w:color="auto"/>
            <w:left w:val="none" w:sz="0" w:space="0" w:color="auto"/>
            <w:bottom w:val="none" w:sz="0" w:space="0" w:color="auto"/>
            <w:right w:val="none" w:sz="0" w:space="0" w:color="auto"/>
          </w:divBdr>
          <w:divsChild>
            <w:div w:id="1158302845">
              <w:marLeft w:val="0"/>
              <w:marRight w:val="0"/>
              <w:marTop w:val="0"/>
              <w:marBottom w:val="0"/>
              <w:divBdr>
                <w:top w:val="none" w:sz="0" w:space="0" w:color="auto"/>
                <w:left w:val="none" w:sz="0" w:space="0" w:color="auto"/>
                <w:bottom w:val="none" w:sz="0" w:space="0" w:color="auto"/>
                <w:right w:val="none" w:sz="0" w:space="0" w:color="auto"/>
              </w:divBdr>
            </w:div>
            <w:div w:id="703864164">
              <w:marLeft w:val="0"/>
              <w:marRight w:val="0"/>
              <w:marTop w:val="0"/>
              <w:marBottom w:val="0"/>
              <w:divBdr>
                <w:top w:val="none" w:sz="0" w:space="0" w:color="auto"/>
                <w:left w:val="none" w:sz="0" w:space="0" w:color="auto"/>
                <w:bottom w:val="none" w:sz="0" w:space="0" w:color="auto"/>
                <w:right w:val="none" w:sz="0" w:space="0" w:color="auto"/>
              </w:divBdr>
              <w:divsChild>
                <w:div w:id="206794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15739">
          <w:marLeft w:val="0"/>
          <w:marRight w:val="0"/>
          <w:marTop w:val="0"/>
          <w:marBottom w:val="0"/>
          <w:divBdr>
            <w:top w:val="none" w:sz="0" w:space="0" w:color="auto"/>
            <w:left w:val="none" w:sz="0" w:space="0" w:color="auto"/>
            <w:bottom w:val="none" w:sz="0" w:space="0" w:color="auto"/>
            <w:right w:val="none" w:sz="0" w:space="0" w:color="auto"/>
          </w:divBdr>
          <w:divsChild>
            <w:div w:id="185599681">
              <w:marLeft w:val="0"/>
              <w:marRight w:val="0"/>
              <w:marTop w:val="0"/>
              <w:marBottom w:val="0"/>
              <w:divBdr>
                <w:top w:val="none" w:sz="0" w:space="0" w:color="auto"/>
                <w:left w:val="none" w:sz="0" w:space="0" w:color="auto"/>
                <w:bottom w:val="none" w:sz="0" w:space="0" w:color="auto"/>
                <w:right w:val="none" w:sz="0" w:space="0" w:color="auto"/>
              </w:divBdr>
              <w:divsChild>
                <w:div w:id="1694258998">
                  <w:marLeft w:val="0"/>
                  <w:marRight w:val="0"/>
                  <w:marTop w:val="0"/>
                  <w:marBottom w:val="0"/>
                  <w:divBdr>
                    <w:top w:val="none" w:sz="0" w:space="0" w:color="auto"/>
                    <w:left w:val="none" w:sz="0" w:space="0" w:color="auto"/>
                    <w:bottom w:val="none" w:sz="0" w:space="0" w:color="auto"/>
                    <w:right w:val="none" w:sz="0" w:space="0" w:color="auto"/>
                  </w:divBdr>
                  <w:divsChild>
                    <w:div w:id="1728602188">
                      <w:marLeft w:val="0"/>
                      <w:marRight w:val="0"/>
                      <w:marTop w:val="0"/>
                      <w:marBottom w:val="0"/>
                      <w:divBdr>
                        <w:top w:val="none" w:sz="0" w:space="0" w:color="auto"/>
                        <w:left w:val="none" w:sz="0" w:space="0" w:color="auto"/>
                        <w:bottom w:val="none" w:sz="0" w:space="0" w:color="auto"/>
                        <w:right w:val="none" w:sz="0" w:space="0" w:color="auto"/>
                      </w:divBdr>
                    </w:div>
                  </w:divsChild>
                </w:div>
                <w:div w:id="1957635486">
                  <w:marLeft w:val="0"/>
                  <w:marRight w:val="0"/>
                  <w:marTop w:val="0"/>
                  <w:marBottom w:val="0"/>
                  <w:divBdr>
                    <w:top w:val="none" w:sz="0" w:space="0" w:color="auto"/>
                    <w:left w:val="none" w:sz="0" w:space="0" w:color="auto"/>
                    <w:bottom w:val="none" w:sz="0" w:space="0" w:color="auto"/>
                    <w:right w:val="none" w:sz="0" w:space="0" w:color="auto"/>
                  </w:divBdr>
                </w:div>
                <w:div w:id="1087120032">
                  <w:marLeft w:val="0"/>
                  <w:marRight w:val="0"/>
                  <w:marTop w:val="0"/>
                  <w:marBottom w:val="0"/>
                  <w:divBdr>
                    <w:top w:val="none" w:sz="0" w:space="0" w:color="auto"/>
                    <w:left w:val="none" w:sz="0" w:space="0" w:color="auto"/>
                    <w:bottom w:val="none" w:sz="0" w:space="0" w:color="auto"/>
                    <w:right w:val="none" w:sz="0" w:space="0" w:color="auto"/>
                  </w:divBdr>
                </w:div>
                <w:div w:id="1614361670">
                  <w:marLeft w:val="0"/>
                  <w:marRight w:val="0"/>
                  <w:marTop w:val="0"/>
                  <w:marBottom w:val="0"/>
                  <w:divBdr>
                    <w:top w:val="none" w:sz="0" w:space="0" w:color="auto"/>
                    <w:left w:val="none" w:sz="0" w:space="0" w:color="auto"/>
                    <w:bottom w:val="none" w:sz="0" w:space="0" w:color="auto"/>
                    <w:right w:val="none" w:sz="0" w:space="0" w:color="auto"/>
                  </w:divBdr>
                </w:div>
              </w:divsChild>
            </w:div>
            <w:div w:id="1167012837">
              <w:marLeft w:val="0"/>
              <w:marRight w:val="0"/>
              <w:marTop w:val="0"/>
              <w:marBottom w:val="0"/>
              <w:divBdr>
                <w:top w:val="none" w:sz="0" w:space="0" w:color="auto"/>
                <w:left w:val="none" w:sz="0" w:space="0" w:color="auto"/>
                <w:bottom w:val="none" w:sz="0" w:space="0" w:color="auto"/>
                <w:right w:val="none" w:sz="0" w:space="0" w:color="auto"/>
              </w:divBdr>
              <w:divsChild>
                <w:div w:id="674649132">
                  <w:marLeft w:val="0"/>
                  <w:marRight w:val="0"/>
                  <w:marTop w:val="0"/>
                  <w:marBottom w:val="0"/>
                  <w:divBdr>
                    <w:top w:val="none" w:sz="0" w:space="0" w:color="auto"/>
                    <w:left w:val="none" w:sz="0" w:space="0" w:color="auto"/>
                    <w:bottom w:val="none" w:sz="0" w:space="0" w:color="auto"/>
                    <w:right w:val="none" w:sz="0" w:space="0" w:color="auto"/>
                  </w:divBdr>
                </w:div>
                <w:div w:id="997851873">
                  <w:marLeft w:val="0"/>
                  <w:marRight w:val="0"/>
                  <w:marTop w:val="0"/>
                  <w:marBottom w:val="0"/>
                  <w:divBdr>
                    <w:top w:val="none" w:sz="0" w:space="0" w:color="auto"/>
                    <w:left w:val="none" w:sz="0" w:space="0" w:color="auto"/>
                    <w:bottom w:val="none" w:sz="0" w:space="0" w:color="auto"/>
                    <w:right w:val="none" w:sz="0" w:space="0" w:color="auto"/>
                  </w:divBdr>
                </w:div>
                <w:div w:id="197669941">
                  <w:marLeft w:val="0"/>
                  <w:marRight w:val="0"/>
                  <w:marTop w:val="0"/>
                  <w:marBottom w:val="0"/>
                  <w:divBdr>
                    <w:top w:val="none" w:sz="0" w:space="0" w:color="auto"/>
                    <w:left w:val="none" w:sz="0" w:space="0" w:color="auto"/>
                    <w:bottom w:val="none" w:sz="0" w:space="0" w:color="auto"/>
                    <w:right w:val="none" w:sz="0" w:space="0" w:color="auto"/>
                  </w:divBdr>
                </w:div>
                <w:div w:id="1988631091">
                  <w:marLeft w:val="0"/>
                  <w:marRight w:val="0"/>
                  <w:marTop w:val="0"/>
                  <w:marBottom w:val="0"/>
                  <w:divBdr>
                    <w:top w:val="none" w:sz="0" w:space="0" w:color="auto"/>
                    <w:left w:val="none" w:sz="0" w:space="0" w:color="auto"/>
                    <w:bottom w:val="none" w:sz="0" w:space="0" w:color="auto"/>
                    <w:right w:val="none" w:sz="0" w:space="0" w:color="auto"/>
                  </w:divBdr>
                </w:div>
                <w:div w:id="364714174">
                  <w:marLeft w:val="0"/>
                  <w:marRight w:val="0"/>
                  <w:marTop w:val="0"/>
                  <w:marBottom w:val="0"/>
                  <w:divBdr>
                    <w:top w:val="none" w:sz="0" w:space="0" w:color="auto"/>
                    <w:left w:val="none" w:sz="0" w:space="0" w:color="auto"/>
                    <w:bottom w:val="none" w:sz="0" w:space="0" w:color="auto"/>
                    <w:right w:val="none" w:sz="0" w:space="0" w:color="auto"/>
                  </w:divBdr>
                </w:div>
              </w:divsChild>
            </w:div>
            <w:div w:id="1453746496">
              <w:marLeft w:val="0"/>
              <w:marRight w:val="0"/>
              <w:marTop w:val="0"/>
              <w:marBottom w:val="0"/>
              <w:divBdr>
                <w:top w:val="none" w:sz="0" w:space="0" w:color="auto"/>
                <w:left w:val="none" w:sz="0" w:space="0" w:color="auto"/>
                <w:bottom w:val="none" w:sz="0" w:space="0" w:color="auto"/>
                <w:right w:val="none" w:sz="0" w:space="0" w:color="auto"/>
              </w:divBdr>
              <w:divsChild>
                <w:div w:id="171330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056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4C337-5CD2-4385-8DC1-17652F6AF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1622</Words>
  <Characters>9250</Characters>
  <Application>Microsoft Office Word</Application>
  <DocSecurity>0</DocSecurity>
  <Lines>77</Lines>
  <Paragraphs>21</Paragraphs>
  <ScaleCrop>false</ScaleCrop>
  <Company/>
  <LinksUpToDate>false</LinksUpToDate>
  <CharactersWithSpaces>10851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Лаврова</cp:lastModifiedBy>
  <cp:revision>11</cp:revision>
  <dcterms:created xsi:type="dcterms:W3CDTF">2021-04-07T23:40:00Z</dcterms:created>
  <dcterms:modified xsi:type="dcterms:W3CDTF">2021-04-08T01:35:00Z</dcterms:modified>
</cp:coreProperties>
</file>