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6595" w:rsidRPr="006A31A6" w:rsidRDefault="007D4027" w:rsidP="007D4027">
      <w:pPr>
        <w:pStyle w:val="a3"/>
        <w:jc w:val="center"/>
        <w:rPr>
          <w:szCs w:val="28"/>
        </w:rPr>
      </w:pPr>
      <w:r>
        <w:rPr>
          <w:b/>
          <w:noProof/>
        </w:rPr>
        <w:drawing>
          <wp:inline distT="0" distB="0" distL="0" distR="0">
            <wp:extent cx="628015" cy="731520"/>
            <wp:effectExtent l="0" t="0" r="63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28015" cy="731520"/>
                    </a:xfrm>
                    <a:prstGeom prst="rect">
                      <a:avLst/>
                    </a:prstGeom>
                    <a:noFill/>
                  </pic:spPr>
                </pic:pic>
              </a:graphicData>
            </a:graphic>
          </wp:inline>
        </w:drawing>
      </w:r>
    </w:p>
    <w:p w:rsidR="00BE6595" w:rsidRPr="0057263F" w:rsidRDefault="00BE6595" w:rsidP="001E2875">
      <w:pPr>
        <w:jc w:val="center"/>
        <w:rPr>
          <w:b/>
          <w:sz w:val="26"/>
          <w:szCs w:val="26"/>
        </w:rPr>
      </w:pPr>
      <w:r w:rsidRPr="0057263F">
        <w:rPr>
          <w:b/>
          <w:sz w:val="26"/>
          <w:szCs w:val="26"/>
        </w:rPr>
        <w:t>ДУМА</w:t>
      </w:r>
    </w:p>
    <w:p w:rsidR="00BE6595" w:rsidRPr="0057263F" w:rsidRDefault="00BE6595" w:rsidP="001E2875">
      <w:pPr>
        <w:jc w:val="center"/>
        <w:outlineLvl w:val="0"/>
        <w:rPr>
          <w:b/>
          <w:sz w:val="26"/>
          <w:szCs w:val="26"/>
        </w:rPr>
      </w:pPr>
      <w:r w:rsidRPr="0057263F">
        <w:rPr>
          <w:b/>
          <w:sz w:val="26"/>
          <w:szCs w:val="26"/>
        </w:rPr>
        <w:t xml:space="preserve">ОЛЬГИНСКОГО МУНИЦИПАЛЬНОГО </w:t>
      </w:r>
      <w:r w:rsidR="0023445B" w:rsidRPr="0057263F">
        <w:rPr>
          <w:b/>
          <w:sz w:val="26"/>
          <w:szCs w:val="26"/>
        </w:rPr>
        <w:t>ОКРУГА</w:t>
      </w:r>
    </w:p>
    <w:p w:rsidR="00BE6595" w:rsidRPr="0057263F" w:rsidRDefault="00BE6595" w:rsidP="001E2875">
      <w:pPr>
        <w:jc w:val="center"/>
        <w:outlineLvl w:val="0"/>
        <w:rPr>
          <w:b/>
          <w:sz w:val="26"/>
          <w:szCs w:val="26"/>
        </w:rPr>
      </w:pPr>
      <w:r w:rsidRPr="0057263F">
        <w:rPr>
          <w:b/>
          <w:sz w:val="26"/>
          <w:szCs w:val="26"/>
        </w:rPr>
        <w:t>ПРИМОРСКОГО КРАЯ</w:t>
      </w:r>
    </w:p>
    <w:p w:rsidR="00BE6595" w:rsidRPr="0057263F" w:rsidRDefault="00BE6595" w:rsidP="001E2875">
      <w:pPr>
        <w:jc w:val="center"/>
        <w:outlineLvl w:val="0"/>
        <w:rPr>
          <w:b/>
          <w:sz w:val="26"/>
          <w:szCs w:val="26"/>
        </w:rPr>
      </w:pPr>
    </w:p>
    <w:p w:rsidR="00BE6595" w:rsidRDefault="00BE6595" w:rsidP="001E2875">
      <w:pPr>
        <w:jc w:val="center"/>
        <w:rPr>
          <w:b/>
          <w:sz w:val="26"/>
          <w:szCs w:val="26"/>
        </w:rPr>
      </w:pPr>
      <w:r w:rsidRPr="0057263F">
        <w:rPr>
          <w:b/>
          <w:sz w:val="26"/>
          <w:szCs w:val="26"/>
        </w:rPr>
        <w:t>РЕШЕНИЕ</w:t>
      </w:r>
    </w:p>
    <w:p w:rsidR="001E2875" w:rsidRPr="0057263F" w:rsidRDefault="001E2875" w:rsidP="001E2875">
      <w:pPr>
        <w:jc w:val="center"/>
        <w:rPr>
          <w:b/>
          <w:sz w:val="26"/>
          <w:szCs w:val="26"/>
        </w:rPr>
      </w:pPr>
    </w:p>
    <w:p w:rsidR="00BE6595" w:rsidRPr="00081140" w:rsidRDefault="00ED43AA" w:rsidP="001E2875">
      <w:pPr>
        <w:jc w:val="center"/>
        <w:rPr>
          <w:b/>
          <w:sz w:val="26"/>
          <w:szCs w:val="26"/>
          <w:u w:val="single"/>
        </w:rPr>
      </w:pPr>
      <w:r>
        <w:rPr>
          <w:b/>
          <w:sz w:val="26"/>
          <w:szCs w:val="26"/>
        </w:rPr>
        <w:t xml:space="preserve">28 марта </w:t>
      </w:r>
      <w:r w:rsidR="001E2875">
        <w:rPr>
          <w:b/>
          <w:sz w:val="26"/>
          <w:szCs w:val="26"/>
        </w:rPr>
        <w:t>2023 года</w:t>
      </w:r>
      <w:r w:rsidR="00DC294E">
        <w:rPr>
          <w:b/>
          <w:sz w:val="26"/>
          <w:szCs w:val="26"/>
        </w:rPr>
        <w:t xml:space="preserve">          </w:t>
      </w:r>
      <w:r w:rsidR="001E2875">
        <w:rPr>
          <w:b/>
          <w:sz w:val="26"/>
          <w:szCs w:val="26"/>
        </w:rPr>
        <w:t xml:space="preserve">  </w:t>
      </w:r>
      <w:r w:rsidR="005A002B">
        <w:rPr>
          <w:b/>
          <w:sz w:val="26"/>
          <w:szCs w:val="26"/>
        </w:rPr>
        <w:t xml:space="preserve">           </w:t>
      </w:r>
      <w:r w:rsidR="0037699B">
        <w:rPr>
          <w:b/>
          <w:sz w:val="26"/>
          <w:szCs w:val="26"/>
        </w:rPr>
        <w:t xml:space="preserve">   </w:t>
      </w:r>
      <w:proofErr w:type="spellStart"/>
      <w:r w:rsidR="001E2875">
        <w:rPr>
          <w:b/>
          <w:sz w:val="26"/>
          <w:szCs w:val="26"/>
        </w:rPr>
        <w:t>пгт</w:t>
      </w:r>
      <w:proofErr w:type="spellEnd"/>
      <w:r w:rsidR="001E2875">
        <w:rPr>
          <w:b/>
          <w:sz w:val="26"/>
          <w:szCs w:val="26"/>
        </w:rPr>
        <w:t xml:space="preserve"> Ольга                                               № </w:t>
      </w:r>
      <w:r w:rsidR="00FD3089" w:rsidRPr="00081140">
        <w:rPr>
          <w:b/>
          <w:sz w:val="26"/>
          <w:szCs w:val="26"/>
          <w:u w:val="single"/>
        </w:rPr>
        <w:t>_</w:t>
      </w:r>
      <w:r w:rsidR="0037699B">
        <w:rPr>
          <w:b/>
          <w:sz w:val="26"/>
          <w:szCs w:val="26"/>
          <w:u w:val="single"/>
        </w:rPr>
        <w:t>92</w:t>
      </w:r>
      <w:r w:rsidR="00FD3089" w:rsidRPr="00081140">
        <w:rPr>
          <w:b/>
          <w:sz w:val="26"/>
          <w:szCs w:val="26"/>
          <w:u w:val="single"/>
        </w:rPr>
        <w:t>__</w:t>
      </w:r>
    </w:p>
    <w:p w:rsidR="00BE6595" w:rsidRPr="0057263F" w:rsidRDefault="00BE6595" w:rsidP="001E2875">
      <w:pPr>
        <w:jc w:val="center"/>
        <w:rPr>
          <w:bCs/>
          <w:sz w:val="26"/>
          <w:szCs w:val="26"/>
        </w:rPr>
      </w:pPr>
    </w:p>
    <w:p w:rsidR="007D4027" w:rsidRDefault="007D4027" w:rsidP="001E2875">
      <w:pPr>
        <w:jc w:val="center"/>
        <w:rPr>
          <w:bCs/>
          <w:sz w:val="26"/>
          <w:szCs w:val="26"/>
        </w:rPr>
      </w:pPr>
    </w:p>
    <w:p w:rsidR="001E2875" w:rsidRPr="0057263F" w:rsidRDefault="001E2875" w:rsidP="001E2875">
      <w:pPr>
        <w:jc w:val="center"/>
        <w:rPr>
          <w:bCs/>
          <w:sz w:val="26"/>
          <w:szCs w:val="26"/>
        </w:rPr>
      </w:pPr>
    </w:p>
    <w:tbl>
      <w:tblPr>
        <w:tblW w:w="0" w:type="auto"/>
        <w:jc w:val="center"/>
        <w:tblLayout w:type="fixed"/>
        <w:tblLook w:val="0000" w:firstRow="0" w:lastRow="0" w:firstColumn="0" w:lastColumn="0" w:noHBand="0" w:noVBand="0"/>
      </w:tblPr>
      <w:tblGrid>
        <w:gridCol w:w="7230"/>
      </w:tblGrid>
      <w:tr w:rsidR="00BE6595" w:rsidRPr="0057263F" w:rsidTr="007D4027">
        <w:trPr>
          <w:trHeight w:val="685"/>
          <w:jc w:val="center"/>
        </w:trPr>
        <w:tc>
          <w:tcPr>
            <w:tcW w:w="7230" w:type="dxa"/>
          </w:tcPr>
          <w:p w:rsidR="007D4027" w:rsidRPr="0057263F" w:rsidRDefault="00FD3089" w:rsidP="001E2875">
            <w:pPr>
              <w:tabs>
                <w:tab w:val="left" w:pos="709"/>
              </w:tabs>
              <w:jc w:val="center"/>
              <w:rPr>
                <w:b/>
                <w:sz w:val="26"/>
                <w:szCs w:val="26"/>
              </w:rPr>
            </w:pPr>
            <w:r>
              <w:rPr>
                <w:b/>
                <w:sz w:val="26"/>
                <w:szCs w:val="26"/>
              </w:rPr>
              <w:t>О внесении изменений в П</w:t>
            </w:r>
            <w:r w:rsidR="00BE6595" w:rsidRPr="0057263F">
              <w:rPr>
                <w:b/>
                <w:sz w:val="26"/>
                <w:szCs w:val="26"/>
              </w:rPr>
              <w:t>оложени</w:t>
            </w:r>
            <w:r>
              <w:rPr>
                <w:b/>
                <w:sz w:val="26"/>
                <w:szCs w:val="26"/>
              </w:rPr>
              <w:t>е</w:t>
            </w:r>
            <w:r w:rsidR="00BE6595" w:rsidRPr="0057263F">
              <w:rPr>
                <w:b/>
                <w:sz w:val="26"/>
                <w:szCs w:val="26"/>
              </w:rPr>
              <w:t xml:space="preserve"> «О порядке проведения конкурса на замещение должности главы</w:t>
            </w:r>
            <w:r w:rsidR="007D4027" w:rsidRPr="0057263F">
              <w:rPr>
                <w:b/>
                <w:sz w:val="26"/>
                <w:szCs w:val="26"/>
              </w:rPr>
              <w:t xml:space="preserve"> </w:t>
            </w:r>
            <w:r w:rsidR="00BE6595" w:rsidRPr="0057263F">
              <w:rPr>
                <w:b/>
                <w:sz w:val="26"/>
                <w:szCs w:val="26"/>
              </w:rPr>
              <w:t xml:space="preserve">Ольгинского муниципального </w:t>
            </w:r>
            <w:r w:rsidR="0023445B" w:rsidRPr="0057263F">
              <w:rPr>
                <w:b/>
                <w:sz w:val="26"/>
                <w:szCs w:val="26"/>
              </w:rPr>
              <w:t>округа</w:t>
            </w:r>
            <w:r w:rsidR="00476F35" w:rsidRPr="0057263F">
              <w:rPr>
                <w:b/>
                <w:sz w:val="26"/>
                <w:szCs w:val="26"/>
              </w:rPr>
              <w:t xml:space="preserve"> Приморского</w:t>
            </w:r>
          </w:p>
          <w:p w:rsidR="00BE6595" w:rsidRPr="0057263F" w:rsidRDefault="00476F35" w:rsidP="001E2875">
            <w:pPr>
              <w:tabs>
                <w:tab w:val="left" w:pos="709"/>
              </w:tabs>
              <w:jc w:val="center"/>
              <w:rPr>
                <w:b/>
                <w:sz w:val="26"/>
                <w:szCs w:val="26"/>
              </w:rPr>
            </w:pPr>
            <w:r w:rsidRPr="0057263F">
              <w:rPr>
                <w:b/>
                <w:sz w:val="26"/>
                <w:szCs w:val="26"/>
              </w:rPr>
              <w:t>края</w:t>
            </w:r>
            <w:r w:rsidR="00BE6595" w:rsidRPr="0057263F">
              <w:rPr>
                <w:b/>
                <w:sz w:val="26"/>
                <w:szCs w:val="26"/>
              </w:rPr>
              <w:t>»</w:t>
            </w:r>
          </w:p>
        </w:tc>
      </w:tr>
    </w:tbl>
    <w:p w:rsidR="00BE6595" w:rsidRPr="0057263F" w:rsidRDefault="00BE6595" w:rsidP="0057263F">
      <w:pPr>
        <w:jc w:val="both"/>
        <w:rPr>
          <w:b/>
          <w:sz w:val="26"/>
          <w:szCs w:val="26"/>
        </w:rPr>
      </w:pPr>
    </w:p>
    <w:p w:rsidR="00BE6595" w:rsidRDefault="00BE6595" w:rsidP="0057263F">
      <w:pPr>
        <w:jc w:val="both"/>
        <w:rPr>
          <w:sz w:val="26"/>
          <w:szCs w:val="26"/>
        </w:rPr>
      </w:pPr>
      <w:r w:rsidRPr="0057263F">
        <w:rPr>
          <w:b/>
          <w:sz w:val="26"/>
          <w:szCs w:val="26"/>
        </w:rPr>
        <w:t xml:space="preserve"> </w:t>
      </w:r>
      <w:r w:rsidRPr="0057263F">
        <w:rPr>
          <w:sz w:val="26"/>
          <w:szCs w:val="26"/>
        </w:rPr>
        <w:t xml:space="preserve"> </w:t>
      </w:r>
      <w:r w:rsidRPr="0057263F">
        <w:rPr>
          <w:sz w:val="26"/>
          <w:szCs w:val="26"/>
        </w:rPr>
        <w:tab/>
      </w:r>
    </w:p>
    <w:p w:rsidR="001E2875" w:rsidRPr="0057263F" w:rsidRDefault="001E2875" w:rsidP="001E2875">
      <w:pPr>
        <w:jc w:val="both"/>
        <w:rPr>
          <w:b/>
          <w:bCs/>
          <w:sz w:val="26"/>
          <w:szCs w:val="26"/>
        </w:rPr>
      </w:pPr>
    </w:p>
    <w:p w:rsidR="00BE6595" w:rsidRPr="0057263F" w:rsidRDefault="00504802" w:rsidP="0057263F">
      <w:pPr>
        <w:ind w:firstLine="709"/>
        <w:jc w:val="both"/>
        <w:rPr>
          <w:sz w:val="26"/>
          <w:szCs w:val="26"/>
        </w:rPr>
      </w:pPr>
      <w:r w:rsidRPr="0057263F">
        <w:rPr>
          <w:sz w:val="26"/>
          <w:szCs w:val="26"/>
        </w:rPr>
        <w:t xml:space="preserve">На основании Федерального закона от 6 октября 2003 года №131-ФЗ «Об общих принципах организации местного самоуправления в Российской Федерации», Закона Приморского края от 18 ноября 2014 года № 495-КЗ «О сроке полномочий представительных органов и глав муниципальных образований Приморского края, порядке формирования представительных органов муниципальных районов и порядке избрания глав муниципальных образований Приморского края», </w:t>
      </w:r>
      <w:r w:rsidR="00081140">
        <w:rPr>
          <w:sz w:val="26"/>
          <w:szCs w:val="26"/>
        </w:rPr>
        <w:t>письма прокуратуры Ольгинского муниципального района от 27.02.2023 № 22-4/300-23-20050021</w:t>
      </w:r>
      <w:r w:rsidR="00BB4990">
        <w:rPr>
          <w:sz w:val="26"/>
          <w:szCs w:val="26"/>
        </w:rPr>
        <w:t>,</w:t>
      </w:r>
      <w:r w:rsidR="00BB4990" w:rsidRPr="00BB4990">
        <w:t xml:space="preserve"> </w:t>
      </w:r>
      <w:r w:rsidR="00BB4990" w:rsidRPr="00BB4990">
        <w:rPr>
          <w:sz w:val="26"/>
          <w:szCs w:val="26"/>
        </w:rPr>
        <w:t>письма Министерства государственно-правового управления Приморского края от 20.03.2023 № 31/699</w:t>
      </w:r>
      <w:r w:rsidR="00081140">
        <w:rPr>
          <w:sz w:val="26"/>
          <w:szCs w:val="26"/>
        </w:rPr>
        <w:t xml:space="preserve">, </w:t>
      </w:r>
      <w:r w:rsidR="00FD3089">
        <w:rPr>
          <w:sz w:val="26"/>
          <w:szCs w:val="26"/>
        </w:rPr>
        <w:t>Устава Ольгинского муниципального округа Приморского края</w:t>
      </w:r>
      <w:r w:rsidR="00455305" w:rsidRPr="0057263F">
        <w:rPr>
          <w:sz w:val="26"/>
          <w:szCs w:val="26"/>
        </w:rPr>
        <w:t xml:space="preserve"> </w:t>
      </w:r>
      <w:r w:rsidR="00BE6595" w:rsidRPr="0057263F">
        <w:rPr>
          <w:sz w:val="26"/>
          <w:szCs w:val="26"/>
        </w:rPr>
        <w:t xml:space="preserve">Дума Ольгинского муниципального </w:t>
      </w:r>
      <w:r w:rsidR="00C5082A" w:rsidRPr="0057263F">
        <w:rPr>
          <w:sz w:val="26"/>
          <w:szCs w:val="26"/>
        </w:rPr>
        <w:t>округа Приморского края</w:t>
      </w:r>
    </w:p>
    <w:p w:rsidR="00BE6595" w:rsidRDefault="00BE6595" w:rsidP="0057263F">
      <w:pPr>
        <w:ind w:firstLine="709"/>
        <w:jc w:val="both"/>
        <w:rPr>
          <w:b/>
          <w:bCs/>
          <w:sz w:val="26"/>
          <w:szCs w:val="26"/>
        </w:rPr>
      </w:pPr>
    </w:p>
    <w:p w:rsidR="0057263F" w:rsidRPr="0057263F" w:rsidRDefault="0057263F" w:rsidP="0057263F">
      <w:pPr>
        <w:ind w:firstLine="709"/>
        <w:jc w:val="both"/>
        <w:rPr>
          <w:b/>
          <w:bCs/>
          <w:sz w:val="26"/>
          <w:szCs w:val="26"/>
        </w:rPr>
      </w:pPr>
    </w:p>
    <w:p w:rsidR="00BE6595" w:rsidRPr="0057263F" w:rsidRDefault="00BE6595" w:rsidP="0057263F">
      <w:pPr>
        <w:pStyle w:val="1"/>
        <w:tabs>
          <w:tab w:val="left" w:pos="9090"/>
        </w:tabs>
        <w:rPr>
          <w:sz w:val="26"/>
          <w:szCs w:val="26"/>
        </w:rPr>
      </w:pPr>
      <w:r w:rsidRPr="0057263F">
        <w:rPr>
          <w:sz w:val="26"/>
          <w:szCs w:val="26"/>
        </w:rPr>
        <w:t>РЕШИЛА:</w:t>
      </w:r>
    </w:p>
    <w:p w:rsidR="00BE6595" w:rsidRDefault="00BE6595" w:rsidP="0057263F">
      <w:pPr>
        <w:rPr>
          <w:sz w:val="26"/>
          <w:szCs w:val="26"/>
        </w:rPr>
      </w:pPr>
    </w:p>
    <w:p w:rsidR="0057263F" w:rsidRPr="0057263F" w:rsidRDefault="0057263F" w:rsidP="0057263F">
      <w:pPr>
        <w:rPr>
          <w:sz w:val="26"/>
          <w:szCs w:val="26"/>
        </w:rPr>
      </w:pPr>
    </w:p>
    <w:p w:rsidR="00BE6595" w:rsidRPr="0057263F" w:rsidRDefault="00476F35" w:rsidP="0057263F">
      <w:pPr>
        <w:pStyle w:val="af"/>
        <w:ind w:left="0" w:right="-2" w:firstLine="708"/>
        <w:jc w:val="both"/>
        <w:rPr>
          <w:sz w:val="26"/>
          <w:szCs w:val="26"/>
        </w:rPr>
      </w:pPr>
      <w:r w:rsidRPr="0057263F">
        <w:rPr>
          <w:sz w:val="26"/>
          <w:szCs w:val="26"/>
        </w:rPr>
        <w:t>1.</w:t>
      </w:r>
      <w:r w:rsidR="00FD3089">
        <w:rPr>
          <w:sz w:val="26"/>
          <w:szCs w:val="26"/>
        </w:rPr>
        <w:t xml:space="preserve"> Внести изменения в </w:t>
      </w:r>
      <w:r w:rsidR="00BE6595" w:rsidRPr="0057263F">
        <w:rPr>
          <w:sz w:val="26"/>
          <w:szCs w:val="26"/>
        </w:rPr>
        <w:t xml:space="preserve">Положение «О порядке проведения конкурса на замещение должности главы Ольгинского муниципального </w:t>
      </w:r>
      <w:r w:rsidR="00E26ACF" w:rsidRPr="0057263F">
        <w:rPr>
          <w:sz w:val="26"/>
          <w:szCs w:val="26"/>
        </w:rPr>
        <w:t>округа</w:t>
      </w:r>
      <w:r w:rsidR="00BE6595" w:rsidRPr="0057263F">
        <w:rPr>
          <w:sz w:val="26"/>
          <w:szCs w:val="26"/>
        </w:rPr>
        <w:t>»</w:t>
      </w:r>
      <w:r w:rsidR="00FD3089">
        <w:rPr>
          <w:sz w:val="26"/>
          <w:szCs w:val="26"/>
        </w:rPr>
        <w:t>, утвержденное решением Думы Ольгинского муниципального округа Приморского края от 17.01.2023 № 53</w:t>
      </w:r>
      <w:r w:rsidR="00D31351">
        <w:rPr>
          <w:sz w:val="26"/>
          <w:szCs w:val="26"/>
        </w:rPr>
        <w:t xml:space="preserve"> (далее - Положение)</w:t>
      </w:r>
      <w:r w:rsidR="00FD3089">
        <w:rPr>
          <w:sz w:val="26"/>
          <w:szCs w:val="26"/>
        </w:rPr>
        <w:t xml:space="preserve"> следующие изменения:</w:t>
      </w:r>
    </w:p>
    <w:p w:rsidR="00AE4677" w:rsidRDefault="00FD3089" w:rsidP="0057263F">
      <w:pPr>
        <w:ind w:right="-2"/>
        <w:jc w:val="both"/>
        <w:rPr>
          <w:sz w:val="26"/>
          <w:szCs w:val="26"/>
        </w:rPr>
      </w:pPr>
      <w:r>
        <w:rPr>
          <w:sz w:val="26"/>
          <w:szCs w:val="26"/>
        </w:rPr>
        <w:tab/>
        <w:t xml:space="preserve">1.1. </w:t>
      </w:r>
      <w:r w:rsidR="005D528E">
        <w:rPr>
          <w:sz w:val="26"/>
          <w:szCs w:val="26"/>
        </w:rPr>
        <w:t xml:space="preserve">части 2 и 3 </w:t>
      </w:r>
      <w:r w:rsidR="00D31351">
        <w:rPr>
          <w:sz w:val="26"/>
          <w:szCs w:val="26"/>
        </w:rPr>
        <w:t>стать</w:t>
      </w:r>
      <w:r w:rsidR="005D528E">
        <w:rPr>
          <w:sz w:val="26"/>
          <w:szCs w:val="26"/>
        </w:rPr>
        <w:t>и</w:t>
      </w:r>
      <w:r w:rsidR="00D31351">
        <w:rPr>
          <w:sz w:val="26"/>
          <w:szCs w:val="26"/>
        </w:rPr>
        <w:t xml:space="preserve"> </w:t>
      </w:r>
      <w:r w:rsidR="00081140">
        <w:rPr>
          <w:sz w:val="26"/>
          <w:szCs w:val="26"/>
        </w:rPr>
        <w:t>3 изложить в следующей редакции</w:t>
      </w:r>
      <w:r w:rsidR="00D31351">
        <w:rPr>
          <w:sz w:val="26"/>
          <w:szCs w:val="26"/>
        </w:rPr>
        <w:t>:</w:t>
      </w:r>
    </w:p>
    <w:p w:rsidR="00081140" w:rsidRPr="00081140" w:rsidRDefault="00D31351" w:rsidP="005D528E">
      <w:pPr>
        <w:ind w:right="-2"/>
        <w:jc w:val="both"/>
        <w:rPr>
          <w:sz w:val="26"/>
          <w:szCs w:val="26"/>
        </w:rPr>
      </w:pPr>
      <w:r>
        <w:rPr>
          <w:sz w:val="26"/>
          <w:szCs w:val="26"/>
        </w:rPr>
        <w:tab/>
      </w:r>
      <w:r w:rsidR="005D528E">
        <w:rPr>
          <w:sz w:val="26"/>
          <w:szCs w:val="26"/>
        </w:rPr>
        <w:t>«</w:t>
      </w:r>
      <w:r w:rsidR="00081140" w:rsidRPr="00081140">
        <w:rPr>
          <w:sz w:val="26"/>
          <w:szCs w:val="26"/>
        </w:rPr>
        <w:t>2. В случаях, предусмотренных подпунктами 2-4 части 3 статьи 1 настоящего Положения, конкурс проводится в следующем порядке:</w:t>
      </w:r>
    </w:p>
    <w:p w:rsidR="00081140" w:rsidRPr="00081140" w:rsidRDefault="00081140" w:rsidP="00081140">
      <w:pPr>
        <w:ind w:right="-2" w:firstLine="708"/>
        <w:jc w:val="both"/>
        <w:rPr>
          <w:sz w:val="26"/>
          <w:szCs w:val="26"/>
        </w:rPr>
      </w:pPr>
      <w:r w:rsidRPr="00081140">
        <w:rPr>
          <w:sz w:val="26"/>
          <w:szCs w:val="26"/>
        </w:rPr>
        <w:t>не позднее 5 календарных дней со дня наступления события, предусмотренного подпунктами 2</w:t>
      </w:r>
      <w:r w:rsidR="009D1E52">
        <w:rPr>
          <w:sz w:val="26"/>
          <w:szCs w:val="26"/>
        </w:rPr>
        <w:t xml:space="preserve">, </w:t>
      </w:r>
      <w:r w:rsidRPr="00081140">
        <w:rPr>
          <w:sz w:val="26"/>
          <w:szCs w:val="26"/>
        </w:rPr>
        <w:t xml:space="preserve">4 части 3 статьи 1 настоящего Положения, Дума муниципального округа принимает решение о начале процедуры формирования конкурсной комиссии и уведомляет Губернатора Приморского края; </w:t>
      </w:r>
    </w:p>
    <w:p w:rsidR="00081140" w:rsidRPr="00081140" w:rsidRDefault="00081140" w:rsidP="00081140">
      <w:pPr>
        <w:ind w:right="-2" w:firstLine="708"/>
        <w:jc w:val="both"/>
        <w:rPr>
          <w:sz w:val="26"/>
          <w:szCs w:val="26"/>
        </w:rPr>
      </w:pPr>
      <w:r w:rsidRPr="00081140">
        <w:rPr>
          <w:sz w:val="26"/>
          <w:szCs w:val="26"/>
        </w:rPr>
        <w:t>не позднее 20 календарных дней со дня наступления события, предусмотренного подпунктами 2</w:t>
      </w:r>
      <w:r w:rsidR="009D1E52">
        <w:rPr>
          <w:sz w:val="26"/>
          <w:szCs w:val="26"/>
        </w:rPr>
        <w:t xml:space="preserve">, </w:t>
      </w:r>
      <w:r w:rsidRPr="00081140">
        <w:rPr>
          <w:sz w:val="26"/>
          <w:szCs w:val="26"/>
        </w:rPr>
        <w:t xml:space="preserve">4 части 3 статьи 1 настоящего Положения, Дума муниципального округа и Губернатор Приморского края назначают членов конкурсной комиссии; </w:t>
      </w:r>
    </w:p>
    <w:p w:rsidR="00081140" w:rsidRPr="00081140" w:rsidRDefault="00081140" w:rsidP="00081140">
      <w:pPr>
        <w:ind w:right="-2" w:firstLine="708"/>
        <w:jc w:val="both"/>
        <w:rPr>
          <w:sz w:val="26"/>
          <w:szCs w:val="26"/>
        </w:rPr>
      </w:pPr>
      <w:r w:rsidRPr="00081140">
        <w:rPr>
          <w:sz w:val="26"/>
          <w:szCs w:val="26"/>
        </w:rPr>
        <w:t>не позднее 25 календарных дней со дня наступления события, предусмотренного подпунктами 2-4 части 3</w:t>
      </w:r>
      <w:r w:rsidR="005D528E">
        <w:rPr>
          <w:sz w:val="26"/>
          <w:szCs w:val="26"/>
        </w:rPr>
        <w:t xml:space="preserve"> статьи 1 настоящего Положения, </w:t>
      </w:r>
      <w:r w:rsidRPr="00081140">
        <w:rPr>
          <w:sz w:val="26"/>
          <w:szCs w:val="26"/>
        </w:rPr>
        <w:t xml:space="preserve">Дума муниципального </w:t>
      </w:r>
      <w:r w:rsidRPr="00081140">
        <w:rPr>
          <w:sz w:val="26"/>
          <w:szCs w:val="26"/>
        </w:rPr>
        <w:lastRenderedPageBreak/>
        <w:t xml:space="preserve">округа принимает решение об объявлении конкурса и публикует объявление о проведении конкурса в печатном средстве массовой информации и на официальном сайте муниципального округа в сети Интернет; </w:t>
      </w:r>
    </w:p>
    <w:p w:rsidR="00081140" w:rsidRPr="00081140" w:rsidRDefault="00081140" w:rsidP="00081140">
      <w:pPr>
        <w:ind w:right="-2" w:firstLine="708"/>
        <w:jc w:val="both"/>
        <w:rPr>
          <w:sz w:val="26"/>
          <w:szCs w:val="26"/>
        </w:rPr>
      </w:pPr>
      <w:r w:rsidRPr="00081140">
        <w:rPr>
          <w:sz w:val="26"/>
          <w:szCs w:val="26"/>
        </w:rPr>
        <w:t xml:space="preserve">не позднее </w:t>
      </w:r>
      <w:r w:rsidR="005D528E">
        <w:rPr>
          <w:sz w:val="26"/>
          <w:szCs w:val="26"/>
        </w:rPr>
        <w:t>85</w:t>
      </w:r>
      <w:r w:rsidRPr="00081140">
        <w:rPr>
          <w:sz w:val="26"/>
          <w:szCs w:val="26"/>
        </w:rPr>
        <w:t xml:space="preserve"> календарных дней со дня наступления события, предусмотренного подпунктами 2-4 части 3</w:t>
      </w:r>
      <w:r w:rsidR="005D528E">
        <w:rPr>
          <w:sz w:val="26"/>
          <w:szCs w:val="26"/>
        </w:rPr>
        <w:t xml:space="preserve"> статьи 1 настоящего Положения,</w:t>
      </w:r>
      <w:r w:rsidRPr="00081140">
        <w:rPr>
          <w:sz w:val="26"/>
          <w:szCs w:val="26"/>
        </w:rPr>
        <w:t xml:space="preserve"> конкурсная комиссия проводит конкурс, принимает решение по результатам конкурса и направляет его в Думу муниципального округа;</w:t>
      </w:r>
    </w:p>
    <w:p w:rsidR="00081140" w:rsidRPr="00081140" w:rsidRDefault="00081140" w:rsidP="00081140">
      <w:pPr>
        <w:ind w:right="-2" w:firstLine="708"/>
        <w:jc w:val="both"/>
        <w:rPr>
          <w:sz w:val="26"/>
          <w:szCs w:val="26"/>
        </w:rPr>
      </w:pPr>
      <w:r w:rsidRPr="00081140">
        <w:rPr>
          <w:sz w:val="26"/>
          <w:szCs w:val="26"/>
        </w:rPr>
        <w:t xml:space="preserve">не позднее </w:t>
      </w:r>
      <w:r w:rsidR="005D528E">
        <w:rPr>
          <w:sz w:val="26"/>
          <w:szCs w:val="26"/>
        </w:rPr>
        <w:t>90</w:t>
      </w:r>
      <w:r w:rsidRPr="00081140">
        <w:rPr>
          <w:sz w:val="26"/>
          <w:szCs w:val="26"/>
        </w:rPr>
        <w:t xml:space="preserve"> календарных дней со дня окончания предусмотренного в Уставе Ольгинского муниципального округа срока полномочий главы Ольгинского муниципального округа Дума муниципального округа принимает решение по вопросу об избрании главы муниципального округа. </w:t>
      </w:r>
    </w:p>
    <w:p w:rsidR="00081140" w:rsidRPr="00081140" w:rsidRDefault="00081140" w:rsidP="00081140">
      <w:pPr>
        <w:ind w:right="-2" w:firstLine="708"/>
        <w:jc w:val="both"/>
        <w:rPr>
          <w:sz w:val="26"/>
          <w:szCs w:val="26"/>
        </w:rPr>
      </w:pPr>
      <w:r w:rsidRPr="00081140">
        <w:rPr>
          <w:sz w:val="26"/>
          <w:szCs w:val="26"/>
        </w:rPr>
        <w:t>3. В случаях, предусмотренных пунктом 5 части 3 статьи 1 настоящего Положения, конкурс проводится в следующем порядке:</w:t>
      </w:r>
    </w:p>
    <w:p w:rsidR="00081140" w:rsidRPr="00081140" w:rsidRDefault="00081140" w:rsidP="00081140">
      <w:pPr>
        <w:ind w:right="-2" w:firstLine="708"/>
        <w:jc w:val="both"/>
        <w:rPr>
          <w:sz w:val="26"/>
          <w:szCs w:val="26"/>
        </w:rPr>
      </w:pPr>
      <w:r w:rsidRPr="00081140">
        <w:rPr>
          <w:sz w:val="26"/>
          <w:szCs w:val="26"/>
        </w:rPr>
        <w:t>–не позднее 10 календарных дней после государственной регистрации и последующего опубликования Устава Ольгинского муниципального округа Дума муниципального округа принимает решение о начале процедуры формирования конкурсной комиссии и уведомляет Губернатора Приморского края;</w:t>
      </w:r>
    </w:p>
    <w:p w:rsidR="00081140" w:rsidRPr="00081140" w:rsidRDefault="00081140" w:rsidP="00081140">
      <w:pPr>
        <w:ind w:right="-2" w:firstLine="708"/>
        <w:jc w:val="both"/>
        <w:rPr>
          <w:sz w:val="26"/>
          <w:szCs w:val="26"/>
        </w:rPr>
      </w:pPr>
      <w:r w:rsidRPr="00081140">
        <w:rPr>
          <w:sz w:val="26"/>
          <w:szCs w:val="26"/>
        </w:rPr>
        <w:t>–не позднее 25 календарных дней после государственной регистрации и последующего опубликования Устава Ольгинского муниципального округа Дума муниципального округа и Губернатор Приморского края назначают членов конкурсной комиссии;</w:t>
      </w:r>
    </w:p>
    <w:p w:rsidR="00081140" w:rsidRPr="00081140" w:rsidRDefault="00081140" w:rsidP="00081140">
      <w:pPr>
        <w:ind w:right="-2" w:firstLine="708"/>
        <w:jc w:val="both"/>
        <w:rPr>
          <w:sz w:val="26"/>
          <w:szCs w:val="26"/>
        </w:rPr>
      </w:pPr>
      <w:r w:rsidRPr="00081140">
        <w:rPr>
          <w:sz w:val="26"/>
          <w:szCs w:val="26"/>
        </w:rPr>
        <w:t>–не позднее 30 дней календарных дней после государственной регистрации и последующего опубликования Устава Ольгинского муниципального округа Дума муниципального округа принимает решение об объявлении конкурса и публикует объявление о проведении конкурса в газете «Заветы Ленина» и на официальном сайте муниципального округа в сети Интернет;</w:t>
      </w:r>
    </w:p>
    <w:p w:rsidR="00081140" w:rsidRPr="00081140" w:rsidRDefault="00081140" w:rsidP="00081140">
      <w:pPr>
        <w:ind w:right="-2" w:firstLine="708"/>
        <w:jc w:val="both"/>
        <w:rPr>
          <w:sz w:val="26"/>
          <w:szCs w:val="26"/>
        </w:rPr>
      </w:pPr>
      <w:r w:rsidRPr="00081140">
        <w:rPr>
          <w:sz w:val="26"/>
          <w:szCs w:val="26"/>
        </w:rPr>
        <w:t xml:space="preserve">–не позднее </w:t>
      </w:r>
      <w:r w:rsidR="005D528E">
        <w:rPr>
          <w:sz w:val="26"/>
          <w:szCs w:val="26"/>
        </w:rPr>
        <w:t>8</w:t>
      </w:r>
      <w:r w:rsidRPr="00081140">
        <w:rPr>
          <w:sz w:val="26"/>
          <w:szCs w:val="26"/>
        </w:rPr>
        <w:t>5 календарных дней после государственной регистрации и последующего опубликования Устава Ольгинского муниципального округа   конкурсная комиссия проводит конкурс, принимает решение по результатам конкурса и направляет его в Думу муниципального округа;</w:t>
      </w:r>
    </w:p>
    <w:p w:rsidR="00476F35" w:rsidRDefault="00081140" w:rsidP="005D528E">
      <w:pPr>
        <w:ind w:right="-2" w:firstLine="708"/>
        <w:jc w:val="both"/>
        <w:rPr>
          <w:sz w:val="26"/>
          <w:szCs w:val="26"/>
        </w:rPr>
      </w:pPr>
      <w:r w:rsidRPr="00081140">
        <w:rPr>
          <w:sz w:val="26"/>
          <w:szCs w:val="26"/>
        </w:rPr>
        <w:t xml:space="preserve">-не позднее </w:t>
      </w:r>
      <w:r w:rsidR="005D528E">
        <w:rPr>
          <w:sz w:val="26"/>
          <w:szCs w:val="26"/>
        </w:rPr>
        <w:t>9</w:t>
      </w:r>
      <w:r w:rsidRPr="00081140">
        <w:rPr>
          <w:sz w:val="26"/>
          <w:szCs w:val="26"/>
        </w:rPr>
        <w:t>0 календарных дней после государственной регистрации и последующего опубликования Устава Ольгинского муниципального округа Дума муниципального округа принимает решение по вопросу об избрании главы Ольгинского муниципального округа.</w:t>
      </w:r>
      <w:r>
        <w:rPr>
          <w:sz w:val="26"/>
          <w:szCs w:val="26"/>
        </w:rPr>
        <w:t>».</w:t>
      </w:r>
    </w:p>
    <w:p w:rsidR="00C92AF1" w:rsidRDefault="00C92AF1" w:rsidP="005D528E">
      <w:pPr>
        <w:ind w:right="-2" w:firstLine="708"/>
        <w:jc w:val="both"/>
        <w:rPr>
          <w:sz w:val="26"/>
          <w:szCs w:val="26"/>
        </w:rPr>
      </w:pPr>
      <w:r>
        <w:rPr>
          <w:sz w:val="26"/>
          <w:szCs w:val="26"/>
        </w:rPr>
        <w:t>1.2. подпункт 7 пункта 7 статьи 4 после слов «</w:t>
      </w:r>
      <w:r w:rsidRPr="00C92AF1">
        <w:rPr>
          <w:sz w:val="26"/>
          <w:szCs w:val="26"/>
        </w:rPr>
        <w:t>непогашенную судимость за указанные преступления</w:t>
      </w:r>
      <w:r>
        <w:rPr>
          <w:sz w:val="26"/>
          <w:szCs w:val="26"/>
        </w:rPr>
        <w:t>» дополнить словами «а также осужденные за совершение указанных преступлений, судимость которых снята или погашена, - до истечения пяти лет со дня снятия или погашения судимости, если на таких лиц не распространяется действие подпунктов 5 и 6 настоящего пункта».</w:t>
      </w:r>
    </w:p>
    <w:p w:rsidR="00C92AF1" w:rsidRDefault="00C92AF1" w:rsidP="005D528E">
      <w:pPr>
        <w:ind w:right="-2" w:firstLine="708"/>
        <w:jc w:val="both"/>
        <w:rPr>
          <w:sz w:val="26"/>
          <w:szCs w:val="26"/>
        </w:rPr>
      </w:pPr>
      <w:r>
        <w:rPr>
          <w:sz w:val="26"/>
          <w:szCs w:val="26"/>
        </w:rPr>
        <w:t>1.3. пункт 7 статьи 4 дополнить подпунктом 7.1</w:t>
      </w:r>
      <w:r w:rsidR="00320E56">
        <w:rPr>
          <w:sz w:val="26"/>
          <w:szCs w:val="26"/>
        </w:rPr>
        <w:t xml:space="preserve"> </w:t>
      </w:r>
      <w:r>
        <w:rPr>
          <w:sz w:val="26"/>
          <w:szCs w:val="26"/>
        </w:rPr>
        <w:t>следующего содержания «</w:t>
      </w:r>
      <w:r w:rsidR="00320E56">
        <w:rPr>
          <w:sz w:val="26"/>
          <w:szCs w:val="26"/>
        </w:rPr>
        <w:t>7.1</w:t>
      </w:r>
      <w:r>
        <w:rPr>
          <w:sz w:val="26"/>
          <w:szCs w:val="26"/>
        </w:rPr>
        <w:t xml:space="preserve">) </w:t>
      </w:r>
      <w:r w:rsidRPr="00C92AF1">
        <w:rPr>
          <w:sz w:val="26"/>
          <w:szCs w:val="26"/>
        </w:rPr>
        <w:t xml:space="preserve">осужденные к лишению свободы за совершение преступлений, предусмотренных статьей 106, частью второй статьи 107, частью третьей статьи 110.1, частью второй статьи 112, частью второй статьи 119, частью первой статьи 126, частью второй статьи 127, частью первой статьи 127.2, частью второй статьи 133, частью первой статьи 134, статьей 136, частями второй и третьей статьи 141, частью первой статьи 142, статьей 142.1, частями первой и третьей статьи 142.2, частью первой статьи 150, частью второй статьи 158, частями второй и пятой статьи 159, частью второй статьи 159.1, частью второй статьи 159.2, частью второй статьи 159.3, частью второй статьи 159.5, частью второй статьи 159.6, частью второй статьи 160, частью первой статьи 161, частью второй статьи 167, частью третьей статьи 174, частью третьей статьи 174.1, частью второй статьи 189, частью первой статьи 200.2, частью второй статьи 200.3, частью </w:t>
      </w:r>
      <w:r w:rsidRPr="00C92AF1">
        <w:rPr>
          <w:sz w:val="26"/>
          <w:szCs w:val="26"/>
        </w:rPr>
        <w:lastRenderedPageBreak/>
        <w:t>первой статьи 205.2, частью второй статьи 207.2, статьей 212.1, частью первой статьи 228.4, частью первой статьи 230, частью первой статьи 232, частью первой статьи 239, частью второй статьи 243.4, частью второй статьи 244, частью первой.1 статьи 258.1, частями первой и второй статьи 273, частью первой статьи 274.1, частью второй статьи 280, частью второй статьи 280.1, частью первой статьи 282, частью третьей статьи 296, частью третьей статьи 309, частями первой и второй статьи 313, частью первой статьи 318, частью второй статьи 354, частью второй статьи 354.1 Уголовного кодекса Российской Федерации, и имеющие на день голосования на выборах неснятую и непогашенную судимость за указанные преступления, а также осужденные к лишению свободы за совершение указанных преступлений, судимость которых снята или погашена, - до истечения пяти лет со дня снятия или погашения судимости;</w:t>
      </w:r>
      <w:r>
        <w:rPr>
          <w:sz w:val="26"/>
          <w:szCs w:val="26"/>
        </w:rPr>
        <w:t xml:space="preserve">». </w:t>
      </w:r>
    </w:p>
    <w:p w:rsidR="00C92AF1" w:rsidRPr="0057263F" w:rsidRDefault="00576E49" w:rsidP="005D528E">
      <w:pPr>
        <w:ind w:right="-2" w:firstLine="708"/>
        <w:jc w:val="both"/>
        <w:rPr>
          <w:sz w:val="26"/>
          <w:szCs w:val="26"/>
        </w:rPr>
      </w:pPr>
      <w:r>
        <w:rPr>
          <w:sz w:val="26"/>
          <w:szCs w:val="26"/>
        </w:rPr>
        <w:t>1.4. в подпункте 6 пункта 2 статьи 4 слова «копию страхового свидетельства обязательного пенсионного страхования» заменить словами «копию страхового номера индивидуального лицевого счета».</w:t>
      </w:r>
    </w:p>
    <w:p w:rsidR="00BE6595" w:rsidRPr="0057263F" w:rsidRDefault="00FD3089" w:rsidP="0057263F">
      <w:pPr>
        <w:ind w:right="-2" w:firstLine="708"/>
        <w:jc w:val="both"/>
        <w:rPr>
          <w:sz w:val="26"/>
          <w:szCs w:val="26"/>
        </w:rPr>
      </w:pPr>
      <w:r>
        <w:rPr>
          <w:sz w:val="26"/>
          <w:szCs w:val="26"/>
        </w:rPr>
        <w:t>2</w:t>
      </w:r>
      <w:r w:rsidR="00BE6595" w:rsidRPr="0057263F">
        <w:rPr>
          <w:sz w:val="26"/>
          <w:szCs w:val="26"/>
        </w:rPr>
        <w:t>. Опубликовать настоящее решение в районной газете «Заветы Ленина» и разместить на</w:t>
      </w:r>
      <w:r w:rsidR="007D4027" w:rsidRPr="0057263F">
        <w:rPr>
          <w:sz w:val="26"/>
          <w:szCs w:val="26"/>
        </w:rPr>
        <w:t xml:space="preserve"> официальном сайте</w:t>
      </w:r>
      <w:r w:rsidR="00BE6595" w:rsidRPr="0057263F">
        <w:rPr>
          <w:sz w:val="26"/>
          <w:szCs w:val="26"/>
        </w:rPr>
        <w:t xml:space="preserve"> Ольгинского муниципального района</w:t>
      </w:r>
      <w:r w:rsidR="007D4027" w:rsidRPr="0057263F">
        <w:rPr>
          <w:sz w:val="26"/>
          <w:szCs w:val="26"/>
        </w:rPr>
        <w:t xml:space="preserve"> Приморского края в информационно-телекоммуникационной сети «Интернет»</w:t>
      </w:r>
      <w:r w:rsidR="00BE6595" w:rsidRPr="0057263F">
        <w:rPr>
          <w:sz w:val="26"/>
          <w:szCs w:val="26"/>
        </w:rPr>
        <w:t>.</w:t>
      </w:r>
    </w:p>
    <w:p w:rsidR="00BE6595" w:rsidRPr="0057263F" w:rsidRDefault="00FD3089" w:rsidP="0057263F">
      <w:pPr>
        <w:pStyle w:val="bodytext1"/>
        <w:spacing w:before="0" w:beforeAutospacing="0" w:after="0" w:afterAutospacing="0"/>
        <w:ind w:right="-2" w:firstLine="708"/>
        <w:jc w:val="both"/>
        <w:rPr>
          <w:rFonts w:ascii="Tahoma" w:hAnsi="Tahoma" w:cs="Tahoma"/>
          <w:color w:val="6E6E6E"/>
          <w:sz w:val="26"/>
          <w:szCs w:val="26"/>
        </w:rPr>
      </w:pPr>
      <w:r>
        <w:rPr>
          <w:sz w:val="26"/>
          <w:szCs w:val="26"/>
        </w:rPr>
        <w:t>3</w:t>
      </w:r>
      <w:r w:rsidR="00BE6595" w:rsidRPr="0057263F">
        <w:rPr>
          <w:sz w:val="26"/>
          <w:szCs w:val="26"/>
        </w:rPr>
        <w:t>. Решение вступает в силу со дня его официального опубликования.</w:t>
      </w:r>
    </w:p>
    <w:p w:rsidR="00BE6595" w:rsidRDefault="00BE6595" w:rsidP="0057263F">
      <w:pPr>
        <w:pStyle w:val="a3"/>
        <w:ind w:right="-2"/>
        <w:jc w:val="both"/>
        <w:rPr>
          <w:sz w:val="26"/>
          <w:szCs w:val="26"/>
        </w:rPr>
      </w:pPr>
    </w:p>
    <w:p w:rsidR="0057263F" w:rsidRDefault="0057263F" w:rsidP="0057263F">
      <w:pPr>
        <w:pStyle w:val="a3"/>
        <w:ind w:right="-2"/>
        <w:jc w:val="both"/>
        <w:rPr>
          <w:sz w:val="26"/>
          <w:szCs w:val="26"/>
        </w:rPr>
      </w:pPr>
    </w:p>
    <w:p w:rsidR="0042151D" w:rsidRPr="0057263F" w:rsidRDefault="0042151D" w:rsidP="0057263F">
      <w:pPr>
        <w:pStyle w:val="a3"/>
        <w:ind w:right="-2"/>
        <w:jc w:val="both"/>
        <w:rPr>
          <w:sz w:val="26"/>
          <w:szCs w:val="26"/>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5518"/>
        <w:gridCol w:w="4119"/>
      </w:tblGrid>
      <w:tr w:rsidR="00BE6595" w:rsidRPr="0057263F" w:rsidTr="003B64C7">
        <w:tc>
          <w:tcPr>
            <w:tcW w:w="5688" w:type="dxa"/>
          </w:tcPr>
          <w:p w:rsidR="00455305" w:rsidRPr="0057263F" w:rsidRDefault="00C5082A" w:rsidP="0057263F">
            <w:pPr>
              <w:pStyle w:val="a3"/>
              <w:ind w:right="-2"/>
              <w:jc w:val="both"/>
              <w:rPr>
                <w:sz w:val="26"/>
                <w:szCs w:val="26"/>
              </w:rPr>
            </w:pPr>
            <w:proofErr w:type="spellStart"/>
            <w:r w:rsidRPr="0057263F">
              <w:rPr>
                <w:sz w:val="26"/>
                <w:szCs w:val="26"/>
              </w:rPr>
              <w:t>Врио</w:t>
            </w:r>
            <w:proofErr w:type="spellEnd"/>
            <w:r w:rsidRPr="0057263F">
              <w:rPr>
                <w:sz w:val="26"/>
                <w:szCs w:val="26"/>
              </w:rPr>
              <w:t xml:space="preserve"> г</w:t>
            </w:r>
            <w:r w:rsidR="00BE6595" w:rsidRPr="0057263F">
              <w:rPr>
                <w:sz w:val="26"/>
                <w:szCs w:val="26"/>
              </w:rPr>
              <w:t>лав</w:t>
            </w:r>
            <w:r w:rsidRPr="0057263F">
              <w:rPr>
                <w:sz w:val="26"/>
                <w:szCs w:val="26"/>
              </w:rPr>
              <w:t>ы</w:t>
            </w:r>
          </w:p>
          <w:p w:rsidR="005D528E" w:rsidRDefault="00BE6595" w:rsidP="00D31351">
            <w:pPr>
              <w:pStyle w:val="a3"/>
              <w:ind w:right="-2"/>
              <w:jc w:val="both"/>
              <w:rPr>
                <w:sz w:val="26"/>
                <w:szCs w:val="26"/>
              </w:rPr>
            </w:pPr>
            <w:r w:rsidRPr="0057263F">
              <w:rPr>
                <w:sz w:val="26"/>
                <w:szCs w:val="26"/>
              </w:rPr>
              <w:t xml:space="preserve">Ольгинского муниципального </w:t>
            </w:r>
            <w:r w:rsidR="00D31351">
              <w:rPr>
                <w:sz w:val="26"/>
                <w:szCs w:val="26"/>
              </w:rPr>
              <w:t>округа</w:t>
            </w:r>
            <w:r w:rsidR="00C5082A" w:rsidRPr="0057263F">
              <w:rPr>
                <w:sz w:val="26"/>
                <w:szCs w:val="26"/>
              </w:rPr>
              <w:t xml:space="preserve"> </w:t>
            </w:r>
          </w:p>
          <w:p w:rsidR="005D528E" w:rsidRPr="0057263F" w:rsidRDefault="005D528E" w:rsidP="005D528E">
            <w:pPr>
              <w:autoSpaceDE w:val="0"/>
              <w:autoSpaceDN w:val="0"/>
              <w:adjustRightInd w:val="0"/>
              <w:ind w:right="-2"/>
              <w:jc w:val="both"/>
              <w:rPr>
                <w:sz w:val="26"/>
                <w:szCs w:val="26"/>
              </w:rPr>
            </w:pPr>
            <w:r>
              <w:rPr>
                <w:sz w:val="26"/>
                <w:szCs w:val="26"/>
              </w:rPr>
              <w:t>Приморского края</w:t>
            </w:r>
          </w:p>
          <w:p w:rsidR="00BE6595" w:rsidRPr="0057263F" w:rsidRDefault="00C5082A" w:rsidP="00D31351">
            <w:pPr>
              <w:pStyle w:val="a3"/>
              <w:ind w:right="-2"/>
              <w:jc w:val="both"/>
              <w:rPr>
                <w:sz w:val="26"/>
                <w:szCs w:val="26"/>
              </w:rPr>
            </w:pPr>
            <w:r w:rsidRPr="0057263F">
              <w:rPr>
                <w:sz w:val="26"/>
                <w:szCs w:val="26"/>
              </w:rPr>
              <w:t xml:space="preserve">                                                                        </w:t>
            </w:r>
          </w:p>
        </w:tc>
        <w:tc>
          <w:tcPr>
            <w:tcW w:w="4165" w:type="dxa"/>
          </w:tcPr>
          <w:p w:rsidR="007D4027" w:rsidRPr="0057263F" w:rsidRDefault="00BE6595" w:rsidP="0057263F">
            <w:pPr>
              <w:pStyle w:val="a3"/>
              <w:ind w:left="1761" w:right="-2"/>
              <w:jc w:val="both"/>
              <w:rPr>
                <w:sz w:val="26"/>
                <w:szCs w:val="26"/>
              </w:rPr>
            </w:pPr>
            <w:r w:rsidRPr="0057263F">
              <w:rPr>
                <w:sz w:val="26"/>
                <w:szCs w:val="26"/>
              </w:rPr>
              <w:t xml:space="preserve">                                      </w:t>
            </w:r>
            <w:r w:rsidR="00455305" w:rsidRPr="0057263F">
              <w:rPr>
                <w:sz w:val="26"/>
                <w:szCs w:val="26"/>
              </w:rPr>
              <w:t xml:space="preserve">            </w:t>
            </w:r>
            <w:r w:rsidR="007D4027" w:rsidRPr="0057263F">
              <w:rPr>
                <w:sz w:val="26"/>
                <w:szCs w:val="26"/>
              </w:rPr>
              <w:t xml:space="preserve">    </w:t>
            </w:r>
          </w:p>
          <w:p w:rsidR="005D528E" w:rsidRDefault="007D4027" w:rsidP="0057263F">
            <w:pPr>
              <w:pStyle w:val="a3"/>
              <w:ind w:left="1761" w:right="-2"/>
              <w:jc w:val="both"/>
              <w:rPr>
                <w:sz w:val="26"/>
                <w:szCs w:val="26"/>
              </w:rPr>
            </w:pPr>
            <w:r w:rsidRPr="0057263F">
              <w:rPr>
                <w:sz w:val="26"/>
                <w:szCs w:val="26"/>
              </w:rPr>
              <w:t xml:space="preserve">    </w:t>
            </w:r>
            <w:r w:rsidR="001E2875">
              <w:rPr>
                <w:sz w:val="26"/>
                <w:szCs w:val="26"/>
              </w:rPr>
              <w:t xml:space="preserve">  </w:t>
            </w:r>
            <w:bookmarkStart w:id="0" w:name="_GoBack"/>
            <w:bookmarkEnd w:id="0"/>
            <w:r w:rsidR="00C5082A" w:rsidRPr="0057263F">
              <w:rPr>
                <w:sz w:val="26"/>
                <w:szCs w:val="26"/>
              </w:rPr>
              <w:t>Е.Э.</w:t>
            </w:r>
            <w:r w:rsidR="00455305" w:rsidRPr="0057263F">
              <w:rPr>
                <w:sz w:val="26"/>
                <w:szCs w:val="26"/>
              </w:rPr>
              <w:t xml:space="preserve"> </w:t>
            </w:r>
            <w:r w:rsidR="00C5082A" w:rsidRPr="0057263F">
              <w:rPr>
                <w:sz w:val="26"/>
                <w:szCs w:val="26"/>
              </w:rPr>
              <w:t>Ванникова</w:t>
            </w:r>
          </w:p>
          <w:p w:rsidR="00BE6595" w:rsidRPr="0057263F" w:rsidRDefault="00BE6595" w:rsidP="0057263F">
            <w:pPr>
              <w:pStyle w:val="a3"/>
              <w:ind w:left="1761" w:right="-2"/>
              <w:jc w:val="both"/>
              <w:rPr>
                <w:sz w:val="26"/>
                <w:szCs w:val="26"/>
              </w:rPr>
            </w:pPr>
            <w:r w:rsidRPr="0057263F">
              <w:rPr>
                <w:sz w:val="26"/>
                <w:szCs w:val="26"/>
              </w:rPr>
              <w:t xml:space="preserve"> </w:t>
            </w:r>
            <w:r w:rsidR="00C5082A" w:rsidRPr="0057263F">
              <w:rPr>
                <w:sz w:val="26"/>
                <w:szCs w:val="26"/>
              </w:rPr>
              <w:t xml:space="preserve"> </w:t>
            </w:r>
            <w:r w:rsidRPr="0057263F">
              <w:rPr>
                <w:sz w:val="26"/>
                <w:szCs w:val="26"/>
              </w:rPr>
              <w:t xml:space="preserve">                             </w:t>
            </w:r>
          </w:p>
        </w:tc>
      </w:tr>
    </w:tbl>
    <w:p w:rsidR="00BE6595" w:rsidRPr="0057263F" w:rsidRDefault="00BE6595" w:rsidP="0057263F">
      <w:pPr>
        <w:widowControl w:val="0"/>
        <w:autoSpaceDE w:val="0"/>
        <w:autoSpaceDN w:val="0"/>
        <w:adjustRightInd w:val="0"/>
        <w:ind w:left="5387" w:right="-2"/>
        <w:jc w:val="center"/>
        <w:rPr>
          <w:rFonts w:eastAsia="Calibri"/>
          <w:sz w:val="26"/>
          <w:szCs w:val="26"/>
          <w:lang w:eastAsia="en-US"/>
        </w:rPr>
      </w:pPr>
    </w:p>
    <w:p w:rsidR="00B249A0" w:rsidRDefault="00CA0C11" w:rsidP="00CA0C11">
      <w:pPr>
        <w:widowControl w:val="0"/>
        <w:autoSpaceDE w:val="0"/>
        <w:autoSpaceDN w:val="0"/>
        <w:adjustRightInd w:val="0"/>
        <w:ind w:left="5387"/>
        <w:rPr>
          <w:rFonts w:eastAsia="Calibri"/>
          <w:sz w:val="26"/>
          <w:szCs w:val="26"/>
          <w:lang w:eastAsia="en-US"/>
        </w:rPr>
      </w:pPr>
      <w:r>
        <w:rPr>
          <w:rFonts w:eastAsia="Calibri"/>
          <w:sz w:val="26"/>
          <w:szCs w:val="26"/>
          <w:lang w:eastAsia="en-US"/>
        </w:rPr>
        <w:t xml:space="preserve">      </w:t>
      </w:r>
    </w:p>
    <w:p w:rsidR="00BE6595" w:rsidRPr="00F4697D" w:rsidRDefault="00B249A0" w:rsidP="00D31351">
      <w:pPr>
        <w:widowControl w:val="0"/>
        <w:autoSpaceDE w:val="0"/>
        <w:autoSpaceDN w:val="0"/>
        <w:adjustRightInd w:val="0"/>
        <w:ind w:left="5387"/>
      </w:pPr>
      <w:r>
        <w:rPr>
          <w:rFonts w:eastAsia="Calibri"/>
          <w:sz w:val="26"/>
          <w:szCs w:val="26"/>
          <w:lang w:eastAsia="en-US"/>
        </w:rPr>
        <w:t xml:space="preserve">          </w:t>
      </w:r>
      <w:r w:rsidR="00CA0C11">
        <w:rPr>
          <w:rFonts w:eastAsia="Calibri"/>
          <w:sz w:val="26"/>
          <w:szCs w:val="26"/>
          <w:lang w:eastAsia="en-US"/>
        </w:rPr>
        <w:t xml:space="preserve">   </w:t>
      </w:r>
    </w:p>
    <w:p w:rsidR="00045708" w:rsidRPr="00045708" w:rsidRDefault="00045708" w:rsidP="00045708">
      <w:pPr>
        <w:widowControl w:val="0"/>
        <w:autoSpaceDE w:val="0"/>
        <w:autoSpaceDN w:val="0"/>
        <w:adjustRightInd w:val="0"/>
        <w:jc w:val="both"/>
        <w:rPr>
          <w:sz w:val="26"/>
          <w:szCs w:val="26"/>
        </w:rPr>
      </w:pPr>
    </w:p>
    <w:sectPr w:rsidR="00045708" w:rsidRPr="00045708" w:rsidSect="00B249A0">
      <w:headerReference w:type="even" r:id="rId9"/>
      <w:headerReference w:type="default" r:id="rId10"/>
      <w:pgSz w:w="11906" w:h="16838"/>
      <w:pgMar w:top="567" w:right="851" w:bottom="567"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757F" w:rsidRDefault="000A757F" w:rsidP="00BE6595">
      <w:r>
        <w:separator/>
      </w:r>
    </w:p>
  </w:endnote>
  <w:endnote w:type="continuationSeparator" w:id="0">
    <w:p w:rsidR="000A757F" w:rsidRDefault="000A757F" w:rsidP="00BE6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757F" w:rsidRDefault="000A757F" w:rsidP="00BE6595">
      <w:r>
        <w:separator/>
      </w:r>
    </w:p>
  </w:footnote>
  <w:footnote w:type="continuationSeparator" w:id="0">
    <w:p w:rsidR="000A757F" w:rsidRDefault="000A757F" w:rsidP="00BE659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677" w:rsidRDefault="00AE4677" w:rsidP="003B64C7">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separate"/>
    </w:r>
    <w:r w:rsidR="001E2875">
      <w:rPr>
        <w:rStyle w:val="aa"/>
        <w:noProof/>
      </w:rPr>
      <w:t>3</w:t>
    </w:r>
    <w:r>
      <w:rPr>
        <w:rStyle w:val="aa"/>
      </w:rPr>
      <w:fldChar w:fldCharType="end"/>
    </w:r>
  </w:p>
  <w:p w:rsidR="00AE4677" w:rsidRDefault="00AE4677">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677" w:rsidRDefault="00AE4677" w:rsidP="003B64C7">
    <w:pPr>
      <w:pStyle w:val="a8"/>
      <w:framePr w:wrap="around" w:vAnchor="text" w:hAnchor="margin" w:xAlign="center" w:y="1"/>
      <w:rPr>
        <w:rStyle w:val="aa"/>
      </w:rPr>
    </w:pPr>
    <w:r>
      <w:rPr>
        <w:rStyle w:val="aa"/>
      </w:rPr>
      <w:fldChar w:fldCharType="begin"/>
    </w:r>
    <w:r>
      <w:rPr>
        <w:rStyle w:val="aa"/>
      </w:rPr>
      <w:instrText xml:space="preserve">PAGE  </w:instrText>
    </w:r>
    <w:r>
      <w:rPr>
        <w:rStyle w:val="aa"/>
      </w:rPr>
      <w:fldChar w:fldCharType="separate"/>
    </w:r>
    <w:r w:rsidR="001520B5">
      <w:rPr>
        <w:rStyle w:val="aa"/>
        <w:noProof/>
      </w:rPr>
      <w:t>3</w:t>
    </w:r>
    <w:r>
      <w:rPr>
        <w:rStyle w:val="aa"/>
      </w:rPr>
      <w:fldChar w:fldCharType="end"/>
    </w:r>
  </w:p>
  <w:p w:rsidR="00AE4677" w:rsidRDefault="00AE4677">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02C265B"/>
    <w:multiLevelType w:val="hybridMultilevel"/>
    <w:tmpl w:val="242C3880"/>
    <w:lvl w:ilvl="0" w:tplc="34F4CFEC">
      <w:start w:val="1"/>
      <w:numFmt w:val="decimal"/>
      <w:lvlText w:val="%1."/>
      <w:lvlJc w:val="left"/>
      <w:pPr>
        <w:ind w:left="630" w:hanging="360"/>
      </w:pPr>
      <w:rPr>
        <w:rFonts w:hint="default"/>
      </w:rPr>
    </w:lvl>
    <w:lvl w:ilvl="1" w:tplc="04190019" w:tentative="1">
      <w:start w:val="1"/>
      <w:numFmt w:val="lowerLetter"/>
      <w:lvlText w:val="%2."/>
      <w:lvlJc w:val="left"/>
      <w:pPr>
        <w:ind w:left="1350" w:hanging="360"/>
      </w:pPr>
    </w:lvl>
    <w:lvl w:ilvl="2" w:tplc="0419001B" w:tentative="1">
      <w:start w:val="1"/>
      <w:numFmt w:val="lowerRoman"/>
      <w:lvlText w:val="%3."/>
      <w:lvlJc w:val="right"/>
      <w:pPr>
        <w:ind w:left="2070" w:hanging="180"/>
      </w:pPr>
    </w:lvl>
    <w:lvl w:ilvl="3" w:tplc="0419000F" w:tentative="1">
      <w:start w:val="1"/>
      <w:numFmt w:val="decimal"/>
      <w:lvlText w:val="%4."/>
      <w:lvlJc w:val="left"/>
      <w:pPr>
        <w:ind w:left="2790" w:hanging="360"/>
      </w:pPr>
    </w:lvl>
    <w:lvl w:ilvl="4" w:tplc="04190019" w:tentative="1">
      <w:start w:val="1"/>
      <w:numFmt w:val="lowerLetter"/>
      <w:lvlText w:val="%5."/>
      <w:lvlJc w:val="left"/>
      <w:pPr>
        <w:ind w:left="3510" w:hanging="360"/>
      </w:pPr>
    </w:lvl>
    <w:lvl w:ilvl="5" w:tplc="0419001B" w:tentative="1">
      <w:start w:val="1"/>
      <w:numFmt w:val="lowerRoman"/>
      <w:lvlText w:val="%6."/>
      <w:lvlJc w:val="right"/>
      <w:pPr>
        <w:ind w:left="4230" w:hanging="180"/>
      </w:pPr>
    </w:lvl>
    <w:lvl w:ilvl="6" w:tplc="0419000F" w:tentative="1">
      <w:start w:val="1"/>
      <w:numFmt w:val="decimal"/>
      <w:lvlText w:val="%7."/>
      <w:lvlJc w:val="left"/>
      <w:pPr>
        <w:ind w:left="4950" w:hanging="360"/>
      </w:pPr>
    </w:lvl>
    <w:lvl w:ilvl="7" w:tplc="04190019" w:tentative="1">
      <w:start w:val="1"/>
      <w:numFmt w:val="lowerLetter"/>
      <w:lvlText w:val="%8."/>
      <w:lvlJc w:val="left"/>
      <w:pPr>
        <w:ind w:left="5670" w:hanging="360"/>
      </w:pPr>
    </w:lvl>
    <w:lvl w:ilvl="8" w:tplc="0419001B" w:tentative="1">
      <w:start w:val="1"/>
      <w:numFmt w:val="lowerRoman"/>
      <w:lvlText w:val="%9."/>
      <w:lvlJc w:val="right"/>
      <w:pPr>
        <w:ind w:left="639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5559"/>
    <w:rsid w:val="00045708"/>
    <w:rsid w:val="00046EDA"/>
    <w:rsid w:val="00053C1B"/>
    <w:rsid w:val="00056067"/>
    <w:rsid w:val="00081140"/>
    <w:rsid w:val="000862C7"/>
    <w:rsid w:val="000A757F"/>
    <w:rsid w:val="000B2E31"/>
    <w:rsid w:val="000D418F"/>
    <w:rsid w:val="001520B5"/>
    <w:rsid w:val="00186024"/>
    <w:rsid w:val="001936B6"/>
    <w:rsid w:val="001E2875"/>
    <w:rsid w:val="002152B5"/>
    <w:rsid w:val="002245A0"/>
    <w:rsid w:val="0023445B"/>
    <w:rsid w:val="0024657F"/>
    <w:rsid w:val="002846B9"/>
    <w:rsid w:val="002A59FF"/>
    <w:rsid w:val="002F5355"/>
    <w:rsid w:val="00320E56"/>
    <w:rsid w:val="003754E8"/>
    <w:rsid w:val="0037699B"/>
    <w:rsid w:val="00384315"/>
    <w:rsid w:val="003A3A38"/>
    <w:rsid w:val="003B64C7"/>
    <w:rsid w:val="003F4058"/>
    <w:rsid w:val="004168CE"/>
    <w:rsid w:val="0042151D"/>
    <w:rsid w:val="004534E2"/>
    <w:rsid w:val="00455305"/>
    <w:rsid w:val="00476F35"/>
    <w:rsid w:val="00494EA6"/>
    <w:rsid w:val="004B5DDF"/>
    <w:rsid w:val="00504802"/>
    <w:rsid w:val="00530880"/>
    <w:rsid w:val="005479E4"/>
    <w:rsid w:val="0057263F"/>
    <w:rsid w:val="00576E49"/>
    <w:rsid w:val="00595778"/>
    <w:rsid w:val="0059737C"/>
    <w:rsid w:val="005979D9"/>
    <w:rsid w:val="005A002B"/>
    <w:rsid w:val="005D528E"/>
    <w:rsid w:val="005D6163"/>
    <w:rsid w:val="00624AB0"/>
    <w:rsid w:val="0063577D"/>
    <w:rsid w:val="00695559"/>
    <w:rsid w:val="006C4202"/>
    <w:rsid w:val="007061B2"/>
    <w:rsid w:val="00713B48"/>
    <w:rsid w:val="0074009D"/>
    <w:rsid w:val="00784039"/>
    <w:rsid w:val="007D4027"/>
    <w:rsid w:val="007F7D17"/>
    <w:rsid w:val="008078FE"/>
    <w:rsid w:val="00824F87"/>
    <w:rsid w:val="0085488F"/>
    <w:rsid w:val="00864B9F"/>
    <w:rsid w:val="008C29F7"/>
    <w:rsid w:val="008C41DC"/>
    <w:rsid w:val="00906446"/>
    <w:rsid w:val="009623EC"/>
    <w:rsid w:val="009844D8"/>
    <w:rsid w:val="00992582"/>
    <w:rsid w:val="009B42EF"/>
    <w:rsid w:val="009D0D6B"/>
    <w:rsid w:val="009D1E52"/>
    <w:rsid w:val="009F01C5"/>
    <w:rsid w:val="00A11014"/>
    <w:rsid w:val="00A16651"/>
    <w:rsid w:val="00A32E52"/>
    <w:rsid w:val="00A40CA3"/>
    <w:rsid w:val="00A41886"/>
    <w:rsid w:val="00AA3BD1"/>
    <w:rsid w:val="00AB014C"/>
    <w:rsid w:val="00AD768C"/>
    <w:rsid w:val="00AE4677"/>
    <w:rsid w:val="00B249A0"/>
    <w:rsid w:val="00B32C21"/>
    <w:rsid w:val="00B32EBB"/>
    <w:rsid w:val="00B90CA6"/>
    <w:rsid w:val="00B97DF6"/>
    <w:rsid w:val="00BB4990"/>
    <w:rsid w:val="00BE6595"/>
    <w:rsid w:val="00C124D4"/>
    <w:rsid w:val="00C5082A"/>
    <w:rsid w:val="00C6542E"/>
    <w:rsid w:val="00C92AF1"/>
    <w:rsid w:val="00CA0C11"/>
    <w:rsid w:val="00CA21CC"/>
    <w:rsid w:val="00D31351"/>
    <w:rsid w:val="00D34083"/>
    <w:rsid w:val="00D62454"/>
    <w:rsid w:val="00D64AC6"/>
    <w:rsid w:val="00D92CC0"/>
    <w:rsid w:val="00DC294E"/>
    <w:rsid w:val="00E14A8E"/>
    <w:rsid w:val="00E21ECF"/>
    <w:rsid w:val="00E26ACF"/>
    <w:rsid w:val="00E52F7E"/>
    <w:rsid w:val="00E91CA8"/>
    <w:rsid w:val="00EC0CDC"/>
    <w:rsid w:val="00ED43AA"/>
    <w:rsid w:val="00F3024A"/>
    <w:rsid w:val="00F33A3B"/>
    <w:rsid w:val="00F34728"/>
    <w:rsid w:val="00F37082"/>
    <w:rsid w:val="00F615E3"/>
    <w:rsid w:val="00F868CA"/>
    <w:rsid w:val="00F95102"/>
    <w:rsid w:val="00FD30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1E51E9-9BF8-4DF1-A67C-558EC114D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6595"/>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BE6595"/>
    <w:pPr>
      <w:keepNext/>
      <w:jc w:val="both"/>
      <w:outlineLvl w:val="0"/>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E6595"/>
    <w:rPr>
      <w:rFonts w:ascii="Times New Roman" w:eastAsia="Times New Roman" w:hAnsi="Times New Roman" w:cs="Times New Roman"/>
      <w:sz w:val="28"/>
      <w:szCs w:val="20"/>
      <w:lang w:eastAsia="ru-RU"/>
    </w:rPr>
  </w:style>
  <w:style w:type="paragraph" w:styleId="a3">
    <w:name w:val="Body Text"/>
    <w:basedOn w:val="a"/>
    <w:link w:val="a4"/>
    <w:rsid w:val="00BE6595"/>
    <w:rPr>
      <w:sz w:val="28"/>
      <w:szCs w:val="20"/>
    </w:rPr>
  </w:style>
  <w:style w:type="character" w:customStyle="1" w:styleId="a4">
    <w:name w:val="Основной текст Знак"/>
    <w:basedOn w:val="a0"/>
    <w:link w:val="a3"/>
    <w:rsid w:val="00BE6595"/>
    <w:rPr>
      <w:rFonts w:ascii="Times New Roman" w:eastAsia="Times New Roman" w:hAnsi="Times New Roman" w:cs="Times New Roman"/>
      <w:sz w:val="28"/>
      <w:szCs w:val="20"/>
      <w:lang w:eastAsia="ru-RU"/>
    </w:rPr>
  </w:style>
  <w:style w:type="paragraph" w:styleId="a5">
    <w:name w:val="Body Text Indent"/>
    <w:basedOn w:val="a"/>
    <w:link w:val="a6"/>
    <w:rsid w:val="00BE6595"/>
    <w:pPr>
      <w:tabs>
        <w:tab w:val="num" w:pos="0"/>
      </w:tabs>
      <w:ind w:firstLine="720"/>
      <w:jc w:val="both"/>
    </w:pPr>
    <w:rPr>
      <w:sz w:val="28"/>
      <w:szCs w:val="20"/>
    </w:rPr>
  </w:style>
  <w:style w:type="character" w:customStyle="1" w:styleId="a6">
    <w:name w:val="Основной текст с отступом Знак"/>
    <w:basedOn w:val="a0"/>
    <w:link w:val="a5"/>
    <w:rsid w:val="00BE6595"/>
    <w:rPr>
      <w:rFonts w:ascii="Times New Roman" w:eastAsia="Times New Roman" w:hAnsi="Times New Roman" w:cs="Times New Roman"/>
      <w:sz w:val="28"/>
      <w:szCs w:val="20"/>
      <w:lang w:eastAsia="ru-RU"/>
    </w:rPr>
  </w:style>
  <w:style w:type="table" w:styleId="a7">
    <w:name w:val="Table Grid"/>
    <w:basedOn w:val="a1"/>
    <w:rsid w:val="00BE6595"/>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rsid w:val="00BE6595"/>
    <w:pPr>
      <w:tabs>
        <w:tab w:val="center" w:pos="4677"/>
        <w:tab w:val="right" w:pos="9355"/>
      </w:tabs>
    </w:pPr>
  </w:style>
  <w:style w:type="character" w:customStyle="1" w:styleId="a9">
    <w:name w:val="Верхний колонтитул Знак"/>
    <w:basedOn w:val="a0"/>
    <w:link w:val="a8"/>
    <w:rsid w:val="00BE6595"/>
    <w:rPr>
      <w:rFonts w:ascii="Times New Roman" w:eastAsia="Times New Roman" w:hAnsi="Times New Roman" w:cs="Times New Roman"/>
      <w:sz w:val="24"/>
      <w:szCs w:val="24"/>
      <w:lang w:eastAsia="ru-RU"/>
    </w:rPr>
  </w:style>
  <w:style w:type="character" w:styleId="aa">
    <w:name w:val="page number"/>
    <w:basedOn w:val="a0"/>
    <w:rsid w:val="00BE6595"/>
  </w:style>
  <w:style w:type="character" w:styleId="ab">
    <w:name w:val="Hyperlink"/>
    <w:basedOn w:val="a0"/>
    <w:rsid w:val="00BE6595"/>
    <w:rPr>
      <w:color w:val="0000FF"/>
      <w:u w:val="single"/>
    </w:rPr>
  </w:style>
  <w:style w:type="paragraph" w:styleId="2">
    <w:name w:val="Body Text 2"/>
    <w:basedOn w:val="a"/>
    <w:link w:val="20"/>
    <w:rsid w:val="00BE6595"/>
    <w:pPr>
      <w:spacing w:after="120" w:line="480" w:lineRule="auto"/>
    </w:pPr>
  </w:style>
  <w:style w:type="character" w:customStyle="1" w:styleId="20">
    <w:name w:val="Основной текст 2 Знак"/>
    <w:basedOn w:val="a0"/>
    <w:link w:val="2"/>
    <w:rsid w:val="00BE6595"/>
    <w:rPr>
      <w:rFonts w:ascii="Times New Roman" w:eastAsia="Times New Roman" w:hAnsi="Times New Roman" w:cs="Times New Roman"/>
      <w:sz w:val="24"/>
      <w:szCs w:val="24"/>
      <w:lang w:eastAsia="ru-RU"/>
    </w:rPr>
  </w:style>
  <w:style w:type="paragraph" w:customStyle="1" w:styleId="bodytext1">
    <w:name w:val="bodytext1"/>
    <w:basedOn w:val="a"/>
    <w:rsid w:val="00BE6595"/>
    <w:pPr>
      <w:spacing w:before="100" w:beforeAutospacing="1" w:after="100" w:afterAutospacing="1"/>
    </w:pPr>
  </w:style>
  <w:style w:type="paragraph" w:styleId="ac">
    <w:name w:val="footnote text"/>
    <w:basedOn w:val="a"/>
    <w:link w:val="ad"/>
    <w:rsid w:val="00BE6595"/>
    <w:pPr>
      <w:autoSpaceDE w:val="0"/>
      <w:autoSpaceDN w:val="0"/>
    </w:pPr>
    <w:rPr>
      <w:sz w:val="20"/>
      <w:szCs w:val="20"/>
    </w:rPr>
  </w:style>
  <w:style w:type="character" w:customStyle="1" w:styleId="ad">
    <w:name w:val="Текст сноски Знак"/>
    <w:basedOn w:val="a0"/>
    <w:link w:val="ac"/>
    <w:rsid w:val="00BE6595"/>
    <w:rPr>
      <w:rFonts w:ascii="Times New Roman" w:eastAsia="Times New Roman" w:hAnsi="Times New Roman" w:cs="Times New Roman"/>
      <w:sz w:val="20"/>
      <w:szCs w:val="20"/>
      <w:lang w:eastAsia="ru-RU"/>
    </w:rPr>
  </w:style>
  <w:style w:type="character" w:styleId="ae">
    <w:name w:val="footnote reference"/>
    <w:rsid w:val="00BE6595"/>
    <w:rPr>
      <w:vertAlign w:val="superscript"/>
    </w:rPr>
  </w:style>
  <w:style w:type="paragraph" w:styleId="af">
    <w:name w:val="List Paragraph"/>
    <w:basedOn w:val="a"/>
    <w:uiPriority w:val="34"/>
    <w:qFormat/>
    <w:rsid w:val="00C124D4"/>
    <w:pPr>
      <w:ind w:left="720"/>
      <w:contextualSpacing/>
    </w:pPr>
  </w:style>
  <w:style w:type="paragraph" w:styleId="af0">
    <w:name w:val="Balloon Text"/>
    <w:basedOn w:val="a"/>
    <w:link w:val="af1"/>
    <w:uiPriority w:val="99"/>
    <w:semiHidden/>
    <w:unhideWhenUsed/>
    <w:rsid w:val="006C4202"/>
    <w:rPr>
      <w:rFonts w:ascii="Segoe UI" w:hAnsi="Segoe UI" w:cs="Segoe UI"/>
      <w:sz w:val="18"/>
      <w:szCs w:val="18"/>
    </w:rPr>
  </w:style>
  <w:style w:type="character" w:customStyle="1" w:styleId="af1">
    <w:name w:val="Текст выноски Знак"/>
    <w:basedOn w:val="a0"/>
    <w:link w:val="af0"/>
    <w:uiPriority w:val="99"/>
    <w:semiHidden/>
    <w:rsid w:val="006C4202"/>
    <w:rPr>
      <w:rFonts w:ascii="Segoe UI" w:eastAsia="Times New Roman" w:hAnsi="Segoe UI" w:cs="Segoe UI"/>
      <w:sz w:val="18"/>
      <w:szCs w:val="1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074E67-FBE6-43FC-9554-1B6FF4E8D5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1098</TotalTime>
  <Pages>3</Pages>
  <Words>1094</Words>
  <Characters>6242</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Маун</dc:creator>
  <cp:keywords/>
  <dc:description/>
  <cp:lastModifiedBy>Афонина</cp:lastModifiedBy>
  <cp:revision>42</cp:revision>
  <cp:lastPrinted>2023-03-27T07:52:00Z</cp:lastPrinted>
  <dcterms:created xsi:type="dcterms:W3CDTF">2022-12-29T04:43:00Z</dcterms:created>
  <dcterms:modified xsi:type="dcterms:W3CDTF">2023-03-28T05:07:00Z</dcterms:modified>
</cp:coreProperties>
</file>