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24E" w:rsidRPr="00F8524E" w:rsidRDefault="00F8524E" w:rsidP="00F8524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524E">
        <w:rPr>
          <w:rFonts w:ascii="Times New Roman" w:hAnsi="Times New Roman" w:cs="Times New Roman"/>
          <w:sz w:val="28"/>
          <w:szCs w:val="28"/>
        </w:rPr>
        <w:t>Контрольно- счетный орган</w:t>
      </w:r>
    </w:p>
    <w:p w:rsidR="00F8524E" w:rsidRPr="00F8524E" w:rsidRDefault="00F8524E" w:rsidP="00F8524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524E">
        <w:rPr>
          <w:rFonts w:ascii="Times New Roman" w:hAnsi="Times New Roman" w:cs="Times New Roman"/>
          <w:sz w:val="28"/>
          <w:szCs w:val="28"/>
        </w:rPr>
        <w:t>Ольгинского муниципального района</w:t>
      </w:r>
    </w:p>
    <w:p w:rsidR="00F8524E" w:rsidRPr="00F8524E" w:rsidRDefault="00F8524E" w:rsidP="00F8524E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524E" w:rsidRPr="00F8524E" w:rsidRDefault="00F8524E" w:rsidP="00F8524E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bCs/>
          <w:spacing w:val="-20"/>
          <w:sz w:val="28"/>
          <w:szCs w:val="28"/>
        </w:rPr>
      </w:pPr>
      <w:r w:rsidRPr="00F8524E">
        <w:rPr>
          <w:rFonts w:ascii="Times New Roman" w:hAnsi="Times New Roman" w:cs="Times New Roman"/>
          <w:b/>
          <w:sz w:val="28"/>
          <w:szCs w:val="28"/>
        </w:rPr>
        <w:t>АКТ</w:t>
      </w:r>
      <w:r w:rsidRPr="00F8524E">
        <w:rPr>
          <w:rFonts w:ascii="Times New Roman" w:hAnsi="Times New Roman" w:cs="Times New Roman"/>
          <w:b/>
          <w:bCs/>
          <w:spacing w:val="-20"/>
          <w:sz w:val="28"/>
          <w:szCs w:val="28"/>
        </w:rPr>
        <w:t xml:space="preserve"> № 17</w:t>
      </w:r>
    </w:p>
    <w:p w:rsidR="00F8524E" w:rsidRPr="00960C00" w:rsidRDefault="00F8524E" w:rsidP="00F8524E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F8524E">
        <w:rPr>
          <w:rStyle w:val="a3"/>
          <w:rFonts w:ascii="Times New Roman" w:hAnsi="Times New Roman" w:cs="Times New Roman"/>
          <w:sz w:val="28"/>
          <w:szCs w:val="28"/>
        </w:rPr>
        <w:t xml:space="preserve">внешней проверки </w:t>
      </w:r>
      <w:r w:rsidRPr="00960C00">
        <w:rPr>
          <w:rStyle w:val="a3"/>
          <w:rFonts w:ascii="Times New Roman" w:hAnsi="Times New Roman" w:cs="Times New Roman"/>
          <w:sz w:val="28"/>
          <w:szCs w:val="28"/>
        </w:rPr>
        <w:t xml:space="preserve">бюджетной отчетности администрации </w:t>
      </w:r>
    </w:p>
    <w:p w:rsidR="00F8524E" w:rsidRPr="00960C00" w:rsidRDefault="00F8524E" w:rsidP="00F8524E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960C00">
        <w:rPr>
          <w:rStyle w:val="a3"/>
          <w:rFonts w:ascii="Times New Roman" w:hAnsi="Times New Roman" w:cs="Times New Roman"/>
          <w:sz w:val="28"/>
          <w:szCs w:val="28"/>
        </w:rPr>
        <w:t>Моряк-Рыболовского сельского поселения за 2020 год</w:t>
      </w:r>
    </w:p>
    <w:p w:rsidR="00F8524E" w:rsidRPr="00960C00" w:rsidRDefault="00F8524E" w:rsidP="00F8524E">
      <w:pPr>
        <w:spacing w:line="360" w:lineRule="auto"/>
        <w:jc w:val="both"/>
        <w:rPr>
          <w:rStyle w:val="a3"/>
          <w:rFonts w:ascii="Times New Roman" w:hAnsi="Times New Roman" w:cs="Times New Roman"/>
          <w:sz w:val="28"/>
          <w:szCs w:val="28"/>
        </w:rPr>
      </w:pPr>
    </w:p>
    <w:p w:rsidR="00F8524E" w:rsidRPr="00960C00" w:rsidRDefault="00F8524E" w:rsidP="00F8524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60C00">
        <w:rPr>
          <w:rFonts w:ascii="Times New Roman" w:hAnsi="Times New Roman" w:cs="Times New Roman"/>
          <w:sz w:val="28"/>
          <w:szCs w:val="28"/>
        </w:rPr>
        <w:t>04 марта 2021 г.</w:t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</w:r>
      <w:r w:rsidRPr="00960C00">
        <w:rPr>
          <w:rFonts w:ascii="Times New Roman" w:hAnsi="Times New Roman" w:cs="Times New Roman"/>
          <w:sz w:val="28"/>
          <w:szCs w:val="28"/>
        </w:rPr>
        <w:tab/>
        <w:t xml:space="preserve">       пгт Ольга</w:t>
      </w:r>
    </w:p>
    <w:p w:rsidR="00F8524E" w:rsidRPr="00960C00" w:rsidRDefault="00F8524E" w:rsidP="00F8524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8524E" w:rsidRPr="00F8524E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60C00">
        <w:rPr>
          <w:sz w:val="28"/>
          <w:szCs w:val="28"/>
        </w:rPr>
        <w:t>Основание для проведения внешней проверки бюджетной отчетности администрации Моряк-Рыболовского</w:t>
      </w:r>
      <w:r w:rsidRPr="00F8524E">
        <w:rPr>
          <w:sz w:val="28"/>
          <w:szCs w:val="28"/>
        </w:rPr>
        <w:t xml:space="preserve"> сельского поселения за 2020 год: статьи 157, 264.4 Бюджетного Кодекса РФ, </w:t>
      </w:r>
      <w:bookmarkStart w:id="0" w:name="_GoBack"/>
      <w:bookmarkEnd w:id="0"/>
      <w:r w:rsidRPr="00F8524E">
        <w:rPr>
          <w:sz w:val="28"/>
          <w:szCs w:val="28"/>
        </w:rPr>
        <w:t xml:space="preserve">статья 9 Федерального закона от 07.02.2011г. № 6-ФЗ «Об общих принципах организации и деятельности контрольно-счетных органов субъектов РФ и муниципальных образований», Положение о контрольно-счетном органе, утвержденное Решением Думы Ольгинского муниципального района от 16.10.2018. № 6, Положение о бюджетном </w:t>
      </w:r>
      <w:r w:rsidRPr="00F8524E">
        <w:rPr>
          <w:bCs/>
          <w:spacing w:val="1"/>
          <w:sz w:val="28"/>
          <w:szCs w:val="28"/>
        </w:rPr>
        <w:t>устройстве, бюджетном процессе и межбюджетных отношениях в Моряк-Рыболовском сельском поселении</w:t>
      </w:r>
      <w:r w:rsidRPr="00F8524E">
        <w:rPr>
          <w:sz w:val="28"/>
          <w:szCs w:val="28"/>
        </w:rPr>
        <w:t xml:space="preserve">", утвержденное решением муниципального комитета от 28.12.2016 № 42, Соглашение </w:t>
      </w:r>
      <w:r w:rsidRPr="00F8524E">
        <w:rPr>
          <w:bCs/>
          <w:spacing w:val="1"/>
          <w:sz w:val="28"/>
          <w:szCs w:val="28"/>
        </w:rPr>
        <w:t>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от 05.02.2021,  решение Думы Ольгинского муниципального района от 26.01.2021 № 266 «О принятии Ольгинским муниципальным районом полномочий контрольно-счетных органов поселений, входящих в состав Ольгинского муниципального района по осуществлению внешнего муниципального финансового контроля на 2021 год», п</w:t>
      </w:r>
      <w:r w:rsidRPr="00F8524E">
        <w:rPr>
          <w:sz w:val="28"/>
          <w:szCs w:val="28"/>
        </w:rPr>
        <w:t>лан работы контрольно-счетного органа на 2021 год.</w:t>
      </w:r>
    </w:p>
    <w:p w:rsidR="00F8524E" w:rsidRPr="00F8524E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8524E">
        <w:rPr>
          <w:sz w:val="28"/>
          <w:szCs w:val="28"/>
        </w:rPr>
        <w:t>Объект проверки: Администрация Моряк-Рыболовского сельского поселения.</w:t>
      </w:r>
    </w:p>
    <w:p w:rsidR="00F8524E" w:rsidRPr="00F8524E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24E">
        <w:rPr>
          <w:rFonts w:ascii="Times New Roman" w:hAnsi="Times New Roman" w:cs="Times New Roman"/>
          <w:bCs/>
          <w:sz w:val="28"/>
          <w:szCs w:val="28"/>
        </w:rPr>
        <w:t>Проверяемый период</w:t>
      </w:r>
      <w:r w:rsidRPr="00F8524E">
        <w:rPr>
          <w:rFonts w:ascii="Times New Roman" w:hAnsi="Times New Roman" w:cs="Times New Roman"/>
          <w:sz w:val="28"/>
          <w:szCs w:val="28"/>
        </w:rPr>
        <w:t>: 2020 год.</w:t>
      </w:r>
    </w:p>
    <w:p w:rsidR="00F8524E" w:rsidRPr="00960C00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C00">
        <w:rPr>
          <w:rFonts w:ascii="Times New Roman" w:hAnsi="Times New Roman" w:cs="Times New Roman"/>
          <w:bCs/>
          <w:sz w:val="28"/>
          <w:szCs w:val="28"/>
        </w:rPr>
        <w:lastRenderedPageBreak/>
        <w:t>Сроки проведения проверки</w:t>
      </w:r>
      <w:r w:rsidRPr="00960C00">
        <w:rPr>
          <w:rFonts w:ascii="Times New Roman" w:hAnsi="Times New Roman" w:cs="Times New Roman"/>
          <w:sz w:val="28"/>
          <w:szCs w:val="28"/>
        </w:rPr>
        <w:t>: 03 марта 2021 - 04 марта 2021.</w:t>
      </w:r>
    </w:p>
    <w:p w:rsidR="00F8524E" w:rsidRPr="00960C00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C00">
        <w:rPr>
          <w:rFonts w:ascii="Times New Roman" w:hAnsi="Times New Roman" w:cs="Times New Roman"/>
          <w:sz w:val="28"/>
          <w:szCs w:val="28"/>
        </w:rPr>
        <w:t xml:space="preserve">Проверка проведена камерально по месту нахождения контрольно-счетного органа Ольгинского муниципального района. </w:t>
      </w:r>
    </w:p>
    <w:p w:rsidR="00F8524E" w:rsidRPr="00F8524E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C00">
        <w:rPr>
          <w:rFonts w:ascii="Times New Roman" w:hAnsi="Times New Roman" w:cs="Times New Roman"/>
          <w:sz w:val="28"/>
          <w:szCs w:val="28"/>
        </w:rPr>
        <w:t>Юридический адрес администрации Моряк-Рыболовского сельского поселения: 692459</w:t>
      </w:r>
      <w:r w:rsidRPr="00F8524E">
        <w:rPr>
          <w:rFonts w:ascii="Times New Roman" w:hAnsi="Times New Roman" w:cs="Times New Roman"/>
          <w:sz w:val="28"/>
          <w:szCs w:val="28"/>
        </w:rPr>
        <w:t xml:space="preserve">, Приморский край, Ольгинский район, с. Моряк-Рыболов, ул. Пограничная, д.75. Фактический адрес местонахождения администрации Моряк-Рыболовского сельского поселения совпадает с юридическим адресом. </w:t>
      </w:r>
    </w:p>
    <w:p w:rsidR="00F8524E" w:rsidRPr="00F8524E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24E">
        <w:rPr>
          <w:rFonts w:ascii="Times New Roman" w:hAnsi="Times New Roman" w:cs="Times New Roman"/>
          <w:sz w:val="28"/>
          <w:szCs w:val="28"/>
        </w:rPr>
        <w:t>Организационно-правовая форма: муниципальное казенное учреждение.</w:t>
      </w:r>
    </w:p>
    <w:p w:rsidR="00F8524E" w:rsidRPr="00F8524E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24E">
        <w:rPr>
          <w:rFonts w:ascii="Times New Roman" w:hAnsi="Times New Roman" w:cs="Times New Roman"/>
          <w:sz w:val="28"/>
          <w:szCs w:val="28"/>
        </w:rPr>
        <w:t xml:space="preserve">Сведения о проверяемом учреждении: Администрация Моряк-Рыболовского сельского поселения (далее по тексту - Администрация поселения или Учреждение) является юридическим лицом, поставлена на налоговый учет 30.12.2005 с присвоением ИНН 2523003786, КПП 252301001, ОГРН 1052502455500. </w:t>
      </w:r>
    </w:p>
    <w:p w:rsidR="00F8524E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24E">
        <w:rPr>
          <w:rFonts w:ascii="Times New Roman" w:hAnsi="Times New Roman" w:cs="Times New Roman"/>
          <w:sz w:val="28"/>
          <w:szCs w:val="28"/>
        </w:rPr>
        <w:t>Основным видом деятельности является «Деятельность органов местного самоуправления сельских поселений» (ОКВЭД 84.11.35).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 </w:t>
      </w:r>
      <w:r w:rsidRPr="0014297F">
        <w:rPr>
          <w:rFonts w:ascii="Times New Roman" w:hAnsi="Times New Roman" w:cs="Times New Roman"/>
          <w:sz w:val="28"/>
          <w:szCs w:val="28"/>
        </w:rPr>
        <w:t>Моряк-Рыболовского сельского поселения</w:t>
      </w: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входят 3 населённых пункта: поселок </w:t>
      </w:r>
      <w:r w:rsidRPr="0014297F">
        <w:rPr>
          <w:rFonts w:ascii="Times New Roman" w:hAnsi="Times New Roman" w:cs="Times New Roman"/>
          <w:sz w:val="28"/>
          <w:szCs w:val="28"/>
        </w:rPr>
        <w:t>Моряк-Рыболов</w:t>
      </w: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(административный центр), село Маргаритово и деревня Бровки.</w:t>
      </w:r>
    </w:p>
    <w:p w:rsidR="00F8524E" w:rsidRPr="0014297F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97F">
        <w:rPr>
          <w:rFonts w:ascii="Times New Roman" w:hAnsi="Times New Roman" w:cs="Times New Roman"/>
          <w:sz w:val="28"/>
          <w:szCs w:val="28"/>
        </w:rPr>
        <w:t xml:space="preserve">В проверяемом периоде ответственными должностными лицами являлись: </w:t>
      </w:r>
    </w:p>
    <w:p w:rsidR="00F8524E" w:rsidRPr="0014297F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97F">
        <w:rPr>
          <w:rFonts w:ascii="Times New Roman" w:hAnsi="Times New Roman" w:cs="Times New Roman"/>
          <w:sz w:val="28"/>
          <w:szCs w:val="28"/>
        </w:rPr>
        <w:t xml:space="preserve">- с правом первой подписи глава </w:t>
      </w:r>
      <w:r w:rsidR="0014297F">
        <w:rPr>
          <w:rFonts w:ascii="Times New Roman" w:hAnsi="Times New Roman" w:cs="Times New Roman"/>
          <w:sz w:val="28"/>
          <w:szCs w:val="28"/>
        </w:rPr>
        <w:t>А</w:t>
      </w:r>
      <w:r w:rsidRPr="0014297F">
        <w:rPr>
          <w:rFonts w:ascii="Times New Roman" w:hAnsi="Times New Roman" w:cs="Times New Roman"/>
          <w:sz w:val="28"/>
          <w:szCs w:val="28"/>
        </w:rPr>
        <w:t xml:space="preserve">дминистрации поселения - Долгов К.А. 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>- с правом второй подписи - начальник отдела бухгалтерского учета и отчетности администрации Ольгинского муниципального района – Чучманская В.Н. на основании договора на бухгалтерское обслуживание б/н от 30 декабря 2016 года.</w:t>
      </w:r>
    </w:p>
    <w:p w:rsidR="00F8524E" w:rsidRPr="0014297F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97F">
        <w:rPr>
          <w:rFonts w:ascii="Times New Roman" w:hAnsi="Times New Roman" w:cs="Times New Roman"/>
          <w:sz w:val="28"/>
          <w:szCs w:val="28"/>
        </w:rPr>
        <w:t>В соответствии с Уставом муниципального образования Моряк-Рыболовского сельского поселения Администрация поселения является исполнительно-распорядительным органом местного самоуправления.</w:t>
      </w:r>
    </w:p>
    <w:p w:rsidR="00F8524E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97F">
        <w:rPr>
          <w:rFonts w:ascii="Times New Roman" w:hAnsi="Times New Roman" w:cs="Times New Roman"/>
          <w:sz w:val="28"/>
          <w:szCs w:val="28"/>
        </w:rPr>
        <w:t>Источники финансирования – средства местного бюджета, субвенции краевого и федерального бюджетов.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Кассовое обслуживание исполнения бюджета поселения осуществляется через лицевые счета, открытые в Отделе № 20 Управления Федерального казначейства по Приморскому краю;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лицевой счет получателя бюджетных средств № 03203005800;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лицевой счет администратора доходов бюджета № 04203005800;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лицевой счет по учету средств во временном распоряжении № 05203005800.</w:t>
      </w: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>Предмет проверки: Бюджетная отчетность главного распределителя бюджетных средств за 20</w:t>
      </w:r>
      <w:r w:rsidR="0014297F" w:rsidRPr="0014297F">
        <w:rPr>
          <w:sz w:val="28"/>
          <w:szCs w:val="28"/>
        </w:rPr>
        <w:t>20</w:t>
      </w:r>
      <w:r w:rsidRPr="0014297F">
        <w:rPr>
          <w:sz w:val="28"/>
          <w:szCs w:val="28"/>
        </w:rPr>
        <w:t xml:space="preserve"> год.</w:t>
      </w:r>
    </w:p>
    <w:p w:rsidR="00F8524E" w:rsidRPr="0014297F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97F">
        <w:rPr>
          <w:rFonts w:ascii="Times New Roman" w:hAnsi="Times New Roman" w:cs="Times New Roman"/>
          <w:sz w:val="28"/>
          <w:szCs w:val="28"/>
        </w:rPr>
        <w:t xml:space="preserve">Цель проверки: </w:t>
      </w:r>
    </w:p>
    <w:p w:rsidR="00F8524E" w:rsidRPr="0014297F" w:rsidRDefault="00F8524E" w:rsidP="00F8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97F">
        <w:rPr>
          <w:rFonts w:ascii="Times New Roman" w:hAnsi="Times New Roman" w:cs="Times New Roman"/>
          <w:sz w:val="28"/>
          <w:szCs w:val="28"/>
        </w:rPr>
        <w:t>- соблюдение общих правил составления бюджетной отчетности, определенных Приказом Минфина РФ от 28.12.2010 г. №191н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РФ" для подготовки заключения на годовой отчет об исполнении бюджета Моряк-Рыболовского сельского поселения за 20</w:t>
      </w:r>
      <w:r w:rsidR="0014297F">
        <w:rPr>
          <w:rFonts w:ascii="Times New Roman" w:hAnsi="Times New Roman" w:cs="Times New Roman"/>
          <w:sz w:val="28"/>
          <w:szCs w:val="28"/>
        </w:rPr>
        <w:t>20</w:t>
      </w:r>
      <w:r w:rsidRPr="0014297F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>- полнота и достоверность бюджетной отчетности главного распределителя бюджетных средств;</w:t>
      </w: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>- анализ исполнения бюджета главным распределителем бюджетных средств;</w:t>
      </w: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>- анализ результатов деятельности главного распределителя бюджетных средств.</w:t>
      </w: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 xml:space="preserve">Проверка проведена председателем контрольно-счетного органа </w:t>
      </w:r>
      <w:r w:rsidR="0014297F" w:rsidRPr="0014297F">
        <w:rPr>
          <w:sz w:val="28"/>
          <w:szCs w:val="28"/>
        </w:rPr>
        <w:t xml:space="preserve">Ольгинского муниципального района </w:t>
      </w:r>
      <w:r w:rsidRPr="0014297F">
        <w:rPr>
          <w:sz w:val="28"/>
          <w:szCs w:val="28"/>
        </w:rPr>
        <w:t>Поколода А.А.</w:t>
      </w:r>
    </w:p>
    <w:p w:rsidR="00F8524E" w:rsidRPr="00F8524E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16"/>
          <w:szCs w:val="16"/>
          <w:highlight w:val="yellow"/>
        </w:rPr>
      </w:pP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>Проверкой установлено:</w:t>
      </w: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>Бюджетная отчетность за 20</w:t>
      </w:r>
      <w:r w:rsidR="0014297F" w:rsidRPr="0014297F">
        <w:rPr>
          <w:sz w:val="28"/>
          <w:szCs w:val="28"/>
        </w:rPr>
        <w:t>20</w:t>
      </w:r>
      <w:r w:rsidRPr="0014297F">
        <w:rPr>
          <w:sz w:val="28"/>
          <w:szCs w:val="28"/>
        </w:rPr>
        <w:t xml:space="preserve"> год представляется главными распорядителями в соответствии с Приказом Министерства финансов РФ от 28.12.2010 №191н "Об утверждении Инструкции о порядке составления и представления годовой, квартальной и месячной отчетности об исполнении </w:t>
      </w:r>
      <w:r w:rsidRPr="0014297F">
        <w:rPr>
          <w:sz w:val="28"/>
          <w:szCs w:val="28"/>
        </w:rPr>
        <w:lastRenderedPageBreak/>
        <w:t>бюджетов бюджетной системы РФ" (с изменениями и дополнениями) (далее Инструкция №191н).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представления годовой отчетности финансовым отделом администрации Ольгинского муниципального района доведен до Администрации поселения письмом от 30.12.2020 № 145 до 20 января 2021г.</w:t>
      </w:r>
    </w:p>
    <w:p w:rsidR="00F8524E" w:rsidRPr="0014297F" w:rsidRDefault="0014297F" w:rsidP="0014297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Бюджетная отчетность за 2020 год Администрацией </w:t>
      </w:r>
      <w:r w:rsidR="00F8524E" w:rsidRPr="0014297F">
        <w:rPr>
          <w:rFonts w:ascii="Times New Roman" w:hAnsi="Times New Roman" w:cs="Times New Roman"/>
          <w:sz w:val="28"/>
          <w:szCs w:val="28"/>
        </w:rPr>
        <w:t>поселения представлена в финансовый орган администрации Ольгинского муниципального района в установленный срок (20 января 202</w:t>
      </w:r>
      <w:r w:rsidRPr="0014297F">
        <w:rPr>
          <w:rFonts w:ascii="Times New Roman" w:hAnsi="Times New Roman" w:cs="Times New Roman"/>
          <w:sz w:val="28"/>
          <w:szCs w:val="28"/>
        </w:rPr>
        <w:t>1</w:t>
      </w:r>
      <w:r w:rsidR="00F8524E" w:rsidRPr="0014297F">
        <w:rPr>
          <w:rFonts w:ascii="Times New Roman" w:hAnsi="Times New Roman" w:cs="Times New Roman"/>
          <w:sz w:val="28"/>
          <w:szCs w:val="28"/>
        </w:rPr>
        <w:t xml:space="preserve"> г.) о чем имеется отметка финансового отдела.</w:t>
      </w:r>
    </w:p>
    <w:p w:rsidR="0014297F" w:rsidRPr="0014297F" w:rsidRDefault="0014297F" w:rsidP="001429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контрольно-счетный орган для проведения внешней проверки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02</w:t>
      </w: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14297F">
        <w:rPr>
          <w:rFonts w:ascii="Times New Roman" w:eastAsia="Times New Roman" w:hAnsi="Times New Roman" w:cs="Times New Roman"/>
          <w:sz w:val="28"/>
          <w:szCs w:val="28"/>
          <w:lang w:eastAsia="ru-RU"/>
        </w:rPr>
        <w:t>.2021 представлены формы бюджетной отчетности, оформленные на бумажных носителях.</w:t>
      </w:r>
    </w:p>
    <w:p w:rsidR="00F8524E" w:rsidRPr="0014297F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297F">
        <w:rPr>
          <w:sz w:val="28"/>
          <w:szCs w:val="28"/>
        </w:rPr>
        <w:t xml:space="preserve">В соответствии с п. 4 Инструкции № 191н представленные документы годовой отчетности пронумерованы, сброшюрованы, представлены с оглавлением и сопроводительным письмом. 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В составе годовой отчетности Администрации поселения за 20</w:t>
      </w:r>
      <w:r w:rsidR="007314AC" w:rsidRPr="007314AC">
        <w:rPr>
          <w:sz w:val="28"/>
          <w:szCs w:val="28"/>
        </w:rPr>
        <w:t>20</w:t>
      </w:r>
      <w:r w:rsidRPr="007314AC">
        <w:rPr>
          <w:sz w:val="28"/>
          <w:szCs w:val="28"/>
        </w:rPr>
        <w:t xml:space="preserve"> год представлены следующие формы: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1. Баланс главного распорядителя бюджетных средств (форма № 0503130);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2. Справка о наличии имущества и обязательств на забалансовых счетах (форма № 0503130).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3. Справка по заключению счетов бюджетного учета отчетного финансового года (форма № 0503110);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4. Отчет о финансовых результатах деятельности (форма № 0503121);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5. Отчет об исполнении бюджета главного распорядителя бюджетных средств (форма № 0503127);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6. Отчет о бюджетных обязательствах (форма № 0503128);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7. Справка по консолидируемым расчетам (форма № 0503125);</w:t>
      </w:r>
    </w:p>
    <w:p w:rsidR="00F8524E" w:rsidRPr="007314AC" w:rsidRDefault="007314AC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8</w:t>
      </w:r>
      <w:r w:rsidR="00F8524E" w:rsidRPr="007314AC">
        <w:rPr>
          <w:sz w:val="28"/>
          <w:szCs w:val="28"/>
        </w:rPr>
        <w:t>. Отчет о движении денежных средств (форма № 0503123);</w:t>
      </w:r>
    </w:p>
    <w:p w:rsidR="00F8524E" w:rsidRPr="007314AC" w:rsidRDefault="007314AC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9</w:t>
      </w:r>
      <w:r w:rsidR="00F8524E" w:rsidRPr="007314AC">
        <w:rPr>
          <w:sz w:val="28"/>
          <w:szCs w:val="28"/>
        </w:rPr>
        <w:t>. Пояснительная записка (форма №0503160) с приложением форм: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- Сведения об основных направлениях деятельности (таблица 1);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lastRenderedPageBreak/>
        <w:t>- Сведения об исполнении бюджета (форма № 0503164);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- Сведения об исполнении мероприятий в рамках целевых программ (форма № 0503166);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- Сведения о движении нефинансовых активах (форма № 0503168);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- Сведения по дебиторской и кредиторской задолженности (форма № 0503169);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- Сведения об особенностях ведения бюджетного учета (таблица 4).</w:t>
      </w:r>
    </w:p>
    <w:p w:rsidR="007314AC" w:rsidRPr="007314AC" w:rsidRDefault="007314AC" w:rsidP="007314A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14A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соответствие с п. 152 Инструкции № 191н Пояснительная записка составлена в разрезе 5-ти разделов.</w:t>
      </w:r>
    </w:p>
    <w:p w:rsidR="007314AC" w:rsidRPr="007314AC" w:rsidRDefault="007314AC" w:rsidP="007314A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14A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п. 152 Инструкции № 191н в разделе 5 Пояснительной записки приведен следующий перечень форм отчетности не включенных в состав бухгалтерской отчетности учреждения в виду отсутствия числовых значений показателей:</w:t>
      </w:r>
    </w:p>
    <w:p w:rsidR="00F8524E" w:rsidRPr="007314AC" w:rsidRDefault="00F8524E" w:rsidP="00F8524E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314AC">
        <w:rPr>
          <w:sz w:val="28"/>
          <w:szCs w:val="28"/>
        </w:rPr>
        <w:t>- Сведения об исполнении текстовых статей закона (решения) о бюджете (таблица № 3)</w:t>
      </w:r>
      <w:r w:rsidR="007314AC">
        <w:rPr>
          <w:sz w:val="28"/>
          <w:szCs w:val="28"/>
        </w:rPr>
        <w:t>;</w:t>
      </w:r>
    </w:p>
    <w:p w:rsidR="00F8524E" w:rsidRPr="007314AC" w:rsidRDefault="00F8524E" w:rsidP="00F8524E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314AC">
        <w:rPr>
          <w:sz w:val="28"/>
          <w:szCs w:val="28"/>
        </w:rPr>
        <w:t xml:space="preserve">- </w:t>
      </w:r>
      <w:r w:rsidR="007314AC" w:rsidRPr="007314AC">
        <w:rPr>
          <w:sz w:val="28"/>
          <w:szCs w:val="28"/>
        </w:rPr>
        <w:t>Отчет о бюджетных обязательствах (форма № 0503128-НП);</w:t>
      </w:r>
    </w:p>
    <w:p w:rsidR="00F8524E" w:rsidRPr="007314AC" w:rsidRDefault="00F8524E" w:rsidP="00F8524E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314AC">
        <w:rPr>
          <w:sz w:val="28"/>
          <w:szCs w:val="28"/>
        </w:rPr>
        <w:t>- Сведения о проведении инвентаризаций (</w:t>
      </w:r>
      <w:hyperlink r:id="rId8" w:anchor="block_503160886" w:history="1">
        <w:r w:rsidRPr="00D754D5">
          <w:rPr>
            <w:rStyle w:val="aa"/>
            <w:color w:val="auto"/>
            <w:sz w:val="28"/>
            <w:szCs w:val="28"/>
            <w:u w:val="none"/>
          </w:rPr>
          <w:t>таблица № 6</w:t>
        </w:r>
      </w:hyperlink>
      <w:r w:rsidRPr="007314AC">
        <w:rPr>
          <w:sz w:val="28"/>
          <w:szCs w:val="28"/>
        </w:rPr>
        <w:t>);</w:t>
      </w:r>
    </w:p>
    <w:p w:rsidR="00F8524E" w:rsidRPr="007314A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314AC">
        <w:rPr>
          <w:sz w:val="28"/>
          <w:szCs w:val="28"/>
        </w:rPr>
        <w:t>- Расшифровка ф. 0503110 (таблица);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 целевых иностранных кредитах (ф. № 0503167);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 финансовых вложениях получателя бюджетных средств, администратора источников финансирования дефицита бюджета (ф. № 0503171);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 государственном (муниципальном) долге, предоставленных бюджетных кредитах (ф. № 0503172);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об изменении остатков валюты баланса (форма № 0503173);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 доходах бюджета от перечисления части прибыли (ф. № 0503174);</w:t>
      </w:r>
    </w:p>
    <w:p w:rsidR="007314AC" w:rsidRPr="00D754D5" w:rsidRDefault="007314AC" w:rsidP="007314A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 принятых и неисполненных обязательствах получателя бюджетных средств (форма № 0503175);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lastRenderedPageBreak/>
        <w:t>- Сведения об остатках денежных средств на счетах получателя средств (ф. № 0503178);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 вложениях в объекты недвижимого имущества, объектах незавершенного строительства (ф. № 0503190);</w:t>
      </w:r>
    </w:p>
    <w:p w:rsidR="00F8524E" w:rsidRDefault="00F8524E" w:rsidP="00D754D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- Сведения об исполнении судебных решений по денежным обязательствам (форма № 0503296).</w:t>
      </w:r>
    </w:p>
    <w:p w:rsidR="00D754D5" w:rsidRPr="00D754D5" w:rsidRDefault="00D754D5" w:rsidP="00D754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нарушение п 155 Инструкции № 191н «</w:t>
      </w:r>
      <w:r w:rsidRPr="003A759E">
        <w:rPr>
          <w:rFonts w:ascii="Times New Roman" w:eastAsia="Calibri" w:hAnsi="Times New Roman" w:cs="Times New Roman"/>
          <w:sz w:val="28"/>
        </w:rPr>
        <w:t>Сведения об исполнении текстовых статей закона (решения) о бюджете</w:t>
      </w: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» (таблица № 3) Администрацией поселения не заполнены и включены в раздел 5 Пояснительной записки как отчетность, не включенная в состав бухгалтерской отчетности учреждения в виду отсутствия числовых значений показателей.</w:t>
      </w:r>
    </w:p>
    <w:p w:rsidR="00F8524E" w:rsidRPr="00D754D5" w:rsidRDefault="00F8524E" w:rsidP="00D754D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4D5">
        <w:rPr>
          <w:rFonts w:ascii="Times New Roman" w:hAnsi="Times New Roman" w:cs="Times New Roman"/>
          <w:sz w:val="28"/>
          <w:szCs w:val="28"/>
        </w:rPr>
        <w:t xml:space="preserve">Формирование   годового отчета осуществлялось с использованием программного обеспечения. </w:t>
      </w:r>
    </w:p>
    <w:p w:rsidR="00F8524E" w:rsidRPr="00D754D5" w:rsidRDefault="00F8524E" w:rsidP="00D754D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4D5">
        <w:rPr>
          <w:rFonts w:ascii="Times New Roman" w:hAnsi="Times New Roman" w:cs="Times New Roman"/>
          <w:sz w:val="28"/>
          <w:szCs w:val="28"/>
        </w:rPr>
        <w:t>Отчетность     составлена    нарастающим итогом с начала года в рублях с точностью до второго десятичного знака после запятой, что соответствует требованиям Инструкции №</w:t>
      </w:r>
      <w:r w:rsidR="00D754D5">
        <w:rPr>
          <w:rFonts w:ascii="Times New Roman" w:hAnsi="Times New Roman" w:cs="Times New Roman"/>
          <w:sz w:val="28"/>
          <w:szCs w:val="28"/>
        </w:rPr>
        <w:t xml:space="preserve"> </w:t>
      </w:r>
      <w:r w:rsidRPr="00D754D5">
        <w:rPr>
          <w:rFonts w:ascii="Times New Roman" w:hAnsi="Times New Roman" w:cs="Times New Roman"/>
          <w:sz w:val="28"/>
          <w:szCs w:val="28"/>
        </w:rPr>
        <w:t>191н.  В случае</w:t>
      </w:r>
      <w:r w:rsidR="00D754D5">
        <w:rPr>
          <w:rFonts w:ascii="Times New Roman" w:hAnsi="Times New Roman" w:cs="Times New Roman"/>
          <w:sz w:val="28"/>
          <w:szCs w:val="28"/>
        </w:rPr>
        <w:t>,</w:t>
      </w:r>
      <w:r w:rsidRPr="00D754D5">
        <w:rPr>
          <w:rFonts w:ascii="Times New Roman" w:hAnsi="Times New Roman" w:cs="Times New Roman"/>
          <w:sz w:val="28"/>
          <w:szCs w:val="28"/>
        </w:rPr>
        <w:t xml:space="preserve"> если по бюджетному учету показатель имел отрицательное значение, то в бюджетной отчетности данный показатель отражен со знаком «минус».</w:t>
      </w:r>
    </w:p>
    <w:p w:rsidR="00D754D5" w:rsidRPr="00D754D5" w:rsidRDefault="00D754D5" w:rsidP="00D754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нарушение п. 6 Инструкции № 191н Пояснительная записка (форма № 0503160) не подписана главой администрации Моряк-Рыболовского сельского поселения.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В ходе проведения внешней проверки годовой бюджетной отчетности Администрации поселения за 20</w:t>
      </w:r>
      <w:r w:rsidR="00D754D5" w:rsidRPr="00D754D5">
        <w:rPr>
          <w:sz w:val="28"/>
          <w:szCs w:val="28"/>
        </w:rPr>
        <w:t>20</w:t>
      </w:r>
      <w:r w:rsidRPr="00D754D5">
        <w:rPr>
          <w:sz w:val="28"/>
          <w:szCs w:val="28"/>
        </w:rPr>
        <w:t xml:space="preserve"> год проведена проверка полноты отражения показателей и сведений в формах бюджетной отчетности, а также проведено сопоставление показателей между формами бюджетной отчетности.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Проверкой установлено: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>В отчете о финансовых результатах деятельности формы № 0503121 представлены данные о результатах деятельности Администрации поселения при исполнении бюджета за 20</w:t>
      </w:r>
      <w:r w:rsidR="00D754D5" w:rsidRPr="00D754D5">
        <w:rPr>
          <w:sz w:val="28"/>
          <w:szCs w:val="28"/>
        </w:rPr>
        <w:t>20</w:t>
      </w:r>
      <w:r w:rsidRPr="00D754D5">
        <w:rPr>
          <w:sz w:val="28"/>
          <w:szCs w:val="28"/>
        </w:rPr>
        <w:t xml:space="preserve"> год в разрезе классификации операций сектора государственного управления.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lastRenderedPageBreak/>
        <w:t xml:space="preserve">Согласно отчету о финансовых результатах (ф. № 0503121) доходы Администрации поселения по бюджетной деятельности составили </w:t>
      </w:r>
      <w:r w:rsidR="00D754D5" w:rsidRPr="00D754D5">
        <w:rPr>
          <w:sz w:val="28"/>
          <w:szCs w:val="28"/>
        </w:rPr>
        <w:t>322809,27</w:t>
      </w:r>
      <w:r w:rsidRPr="00D754D5">
        <w:rPr>
          <w:sz w:val="28"/>
          <w:szCs w:val="28"/>
        </w:rPr>
        <w:t xml:space="preserve"> руб., в том числе:</w:t>
      </w:r>
    </w:p>
    <w:p w:rsidR="00F8524E" w:rsidRPr="00D754D5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 xml:space="preserve">- доходы от операционной аренды </w:t>
      </w:r>
      <w:r w:rsidR="00D754D5" w:rsidRPr="00D754D5">
        <w:rPr>
          <w:sz w:val="28"/>
          <w:szCs w:val="28"/>
        </w:rPr>
        <w:t>–</w:t>
      </w:r>
      <w:r w:rsidRPr="00D754D5">
        <w:rPr>
          <w:sz w:val="28"/>
          <w:szCs w:val="28"/>
        </w:rPr>
        <w:t xml:space="preserve"> </w:t>
      </w:r>
      <w:r w:rsidR="00D754D5" w:rsidRPr="00D754D5">
        <w:rPr>
          <w:sz w:val="28"/>
          <w:szCs w:val="28"/>
        </w:rPr>
        <w:t>116533,27</w:t>
      </w:r>
      <w:r w:rsidRPr="00D754D5">
        <w:rPr>
          <w:sz w:val="28"/>
          <w:szCs w:val="28"/>
        </w:rPr>
        <w:t xml:space="preserve"> руб.;</w:t>
      </w:r>
    </w:p>
    <w:p w:rsidR="00F8524E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754D5">
        <w:rPr>
          <w:sz w:val="28"/>
          <w:szCs w:val="28"/>
        </w:rPr>
        <w:t xml:space="preserve">- доходы по условным арендным платежам (доходы от компенсации затрат (расходов) по оплате коммунальных услуг, а также услуг по эксплуатации и хозяйственному обслуживанию арендуемого здания) -  </w:t>
      </w:r>
      <w:r w:rsidR="00D754D5" w:rsidRPr="00D754D5">
        <w:rPr>
          <w:sz w:val="28"/>
          <w:szCs w:val="28"/>
        </w:rPr>
        <w:t>992,00</w:t>
      </w:r>
      <w:r w:rsidRPr="00D754D5">
        <w:rPr>
          <w:sz w:val="28"/>
          <w:szCs w:val="28"/>
        </w:rPr>
        <w:t xml:space="preserve"> руб.</w:t>
      </w:r>
      <w:r w:rsidR="00D754D5">
        <w:rPr>
          <w:sz w:val="28"/>
          <w:szCs w:val="28"/>
        </w:rPr>
        <w:t>;</w:t>
      </w:r>
    </w:p>
    <w:p w:rsidR="00D754D5" w:rsidRPr="00D754D5" w:rsidRDefault="00D754D5" w:rsidP="00D754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4D5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доходы текущего характера от других бюджетов бюджетной системы Российской Федерации – 205284,00 руб.</w:t>
      </w:r>
    </w:p>
    <w:p w:rsidR="00F8524E" w:rsidRPr="00B816C9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67B76">
        <w:rPr>
          <w:sz w:val="28"/>
          <w:szCs w:val="28"/>
        </w:rPr>
        <w:t xml:space="preserve">Расходы составили </w:t>
      </w:r>
      <w:r w:rsidR="00567B76" w:rsidRPr="00567B76">
        <w:rPr>
          <w:sz w:val="28"/>
          <w:szCs w:val="28"/>
        </w:rPr>
        <w:t>9463936,55</w:t>
      </w:r>
      <w:r w:rsidRPr="00567B76">
        <w:rPr>
          <w:sz w:val="28"/>
          <w:szCs w:val="28"/>
        </w:rPr>
        <w:t xml:space="preserve"> руб. чистый операционный результат - минус </w:t>
      </w:r>
      <w:r w:rsidR="00567B76" w:rsidRPr="00567B76">
        <w:rPr>
          <w:sz w:val="28"/>
          <w:szCs w:val="28"/>
        </w:rPr>
        <w:t>9141127,28</w:t>
      </w:r>
      <w:r w:rsidRPr="00567B76">
        <w:rPr>
          <w:sz w:val="28"/>
          <w:szCs w:val="28"/>
        </w:rPr>
        <w:t xml:space="preserve"> руб. Операции с нефинансовыми активами составили </w:t>
      </w:r>
      <w:r w:rsidR="00567B76" w:rsidRPr="00567B76">
        <w:rPr>
          <w:sz w:val="28"/>
          <w:szCs w:val="28"/>
        </w:rPr>
        <w:t>25746,39</w:t>
      </w:r>
      <w:r w:rsidRPr="00567B76">
        <w:rPr>
          <w:sz w:val="28"/>
          <w:szCs w:val="28"/>
        </w:rPr>
        <w:t xml:space="preserve"> руб</w:t>
      </w:r>
      <w:r w:rsidRPr="00B816C9">
        <w:rPr>
          <w:sz w:val="28"/>
          <w:szCs w:val="28"/>
        </w:rPr>
        <w:t xml:space="preserve">., операции с финансовыми активами – минус </w:t>
      </w:r>
      <w:r w:rsidR="00567B76" w:rsidRPr="00B816C9">
        <w:rPr>
          <w:sz w:val="28"/>
          <w:szCs w:val="28"/>
        </w:rPr>
        <w:t>9085840,46</w:t>
      </w:r>
      <w:r w:rsidRPr="00B816C9">
        <w:rPr>
          <w:sz w:val="28"/>
          <w:szCs w:val="28"/>
        </w:rPr>
        <w:t xml:space="preserve"> руб., операции с обязательствами </w:t>
      </w:r>
      <w:r w:rsidR="00567B76" w:rsidRPr="00B816C9">
        <w:rPr>
          <w:sz w:val="28"/>
          <w:szCs w:val="28"/>
        </w:rPr>
        <w:t>81033,21</w:t>
      </w:r>
      <w:r w:rsidRPr="00B816C9">
        <w:rPr>
          <w:sz w:val="28"/>
          <w:szCs w:val="28"/>
        </w:rPr>
        <w:t xml:space="preserve"> руб.</w:t>
      </w:r>
    </w:p>
    <w:p w:rsidR="00B816C9" w:rsidRPr="00B816C9" w:rsidRDefault="00B816C9" w:rsidP="00B816C9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16C9">
        <w:rPr>
          <w:rFonts w:ascii="Times New Roman" w:hAnsi="Times New Roman" w:cs="Times New Roman"/>
          <w:sz w:val="28"/>
          <w:szCs w:val="28"/>
        </w:rPr>
        <w:t xml:space="preserve">Согласно отчету об исполнении бюджета (форма № 0503127) и сведениям об исполнении бюджета (форма № 0503164) к Пояснительной записке формы № 0503160 кассовое исполнение по расходам за 2020 год </w:t>
      </w:r>
      <w:r w:rsidR="00F8524E" w:rsidRPr="00B816C9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B816C9">
        <w:rPr>
          <w:rFonts w:ascii="Times New Roman" w:hAnsi="Times New Roman" w:cs="Times New Roman"/>
          <w:sz w:val="28"/>
          <w:szCs w:val="28"/>
        </w:rPr>
        <w:t>9477822,44</w:t>
      </w:r>
      <w:r w:rsidR="00F8524E" w:rsidRPr="00B816C9">
        <w:rPr>
          <w:rFonts w:ascii="Times New Roman" w:hAnsi="Times New Roman" w:cs="Times New Roman"/>
          <w:sz w:val="28"/>
          <w:szCs w:val="28"/>
        </w:rPr>
        <w:t xml:space="preserve"> руб., при утвержденных бюджетных назначениях в сумме </w:t>
      </w:r>
      <w:r w:rsidRPr="00B816C9">
        <w:rPr>
          <w:rFonts w:ascii="Times New Roman" w:hAnsi="Times New Roman" w:cs="Times New Roman"/>
          <w:sz w:val="28"/>
          <w:szCs w:val="28"/>
        </w:rPr>
        <w:t>9867826,74</w:t>
      </w:r>
      <w:r w:rsidR="00F8524E" w:rsidRPr="00B816C9">
        <w:rPr>
          <w:rFonts w:ascii="Times New Roman" w:hAnsi="Times New Roman" w:cs="Times New Roman"/>
          <w:sz w:val="28"/>
          <w:szCs w:val="28"/>
        </w:rPr>
        <w:t xml:space="preserve"> руб. (процент исполнения по расходам – </w:t>
      </w:r>
      <w:r w:rsidRPr="00B816C9">
        <w:rPr>
          <w:rFonts w:ascii="Times New Roman" w:hAnsi="Times New Roman" w:cs="Times New Roman"/>
          <w:sz w:val="28"/>
          <w:szCs w:val="28"/>
        </w:rPr>
        <w:t>96,05</w:t>
      </w:r>
      <w:r w:rsidR="00F8524E" w:rsidRPr="00B816C9">
        <w:rPr>
          <w:rFonts w:ascii="Times New Roman" w:hAnsi="Times New Roman" w:cs="Times New Roman"/>
          <w:sz w:val="28"/>
          <w:szCs w:val="28"/>
        </w:rPr>
        <w:t xml:space="preserve"> %</w:t>
      </w:r>
      <w:r w:rsidRPr="00B816C9">
        <w:rPr>
          <w:rFonts w:ascii="Times New Roman" w:hAnsi="Times New Roman" w:cs="Times New Roman"/>
          <w:sz w:val="28"/>
          <w:szCs w:val="28"/>
        </w:rPr>
        <w:t>)</w:t>
      </w:r>
      <w:r w:rsidR="00F8524E" w:rsidRPr="00B816C9">
        <w:rPr>
          <w:rFonts w:ascii="Times New Roman" w:hAnsi="Times New Roman" w:cs="Times New Roman"/>
          <w:sz w:val="28"/>
          <w:szCs w:val="28"/>
        </w:rPr>
        <w:t xml:space="preserve"> </w:t>
      </w:r>
      <w:r w:rsidRPr="00B816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Причины отклонений от планового процента исполнения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сведениях об исполнении бюджета (</w:t>
      </w:r>
      <w:r w:rsidRPr="00B816C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816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0503164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B816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указаны «оплата работ по факту на основании актов выполненных работ» (код 10). Фактов финансирования расходов сверх утверждённых бюджетом ассигнований не установлено.</w:t>
      </w:r>
    </w:p>
    <w:p w:rsidR="00F8524E" w:rsidRPr="00B816C9" w:rsidRDefault="00F8524E" w:rsidP="00B816C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16C9">
        <w:rPr>
          <w:rFonts w:ascii="Times New Roman" w:hAnsi="Times New Roman" w:cs="Times New Roman"/>
          <w:sz w:val="28"/>
          <w:szCs w:val="28"/>
        </w:rPr>
        <w:t xml:space="preserve">Исполнение по источникам финансирования дефицита (р.3 формы № 0503127) составило </w:t>
      </w:r>
      <w:r w:rsidR="00B816C9" w:rsidRPr="00B816C9">
        <w:rPr>
          <w:rFonts w:ascii="Times New Roman" w:hAnsi="Times New Roman" w:cs="Times New Roman"/>
          <w:sz w:val="28"/>
          <w:szCs w:val="28"/>
        </w:rPr>
        <w:t>9155013,17</w:t>
      </w:r>
      <w:r w:rsidRPr="00B816C9">
        <w:rPr>
          <w:rFonts w:ascii="Times New Roman" w:hAnsi="Times New Roman" w:cs="Times New Roman"/>
          <w:sz w:val="28"/>
          <w:szCs w:val="28"/>
        </w:rPr>
        <w:t xml:space="preserve"> руб. за счет изменения остатков по расчетам с органами, организующими исполнение бюджета, из них увеличение счетов расчетов (дебетовый остаток счета 1.210.02.000) в размере минус </w:t>
      </w:r>
      <w:r w:rsidR="00B816C9" w:rsidRPr="00B816C9">
        <w:rPr>
          <w:rFonts w:ascii="Times New Roman" w:hAnsi="Times New Roman" w:cs="Times New Roman"/>
          <w:sz w:val="28"/>
          <w:szCs w:val="28"/>
        </w:rPr>
        <w:t>322809,27</w:t>
      </w:r>
      <w:r w:rsidRPr="00B816C9">
        <w:rPr>
          <w:rFonts w:ascii="Times New Roman" w:hAnsi="Times New Roman" w:cs="Times New Roman"/>
          <w:sz w:val="28"/>
          <w:szCs w:val="28"/>
        </w:rPr>
        <w:t xml:space="preserve"> руб., уменьшение счетов расчетов (кредитовый остаток счета 1.304.05.000) в размере </w:t>
      </w:r>
      <w:r w:rsidR="00B816C9" w:rsidRPr="00B816C9">
        <w:rPr>
          <w:rFonts w:ascii="Times New Roman" w:hAnsi="Times New Roman" w:cs="Times New Roman"/>
          <w:sz w:val="28"/>
          <w:szCs w:val="28"/>
        </w:rPr>
        <w:t>9477822,44</w:t>
      </w:r>
      <w:r w:rsidRPr="00B816C9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8524E" w:rsidRPr="00B816C9" w:rsidRDefault="00F8524E" w:rsidP="00F8524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16C9">
        <w:rPr>
          <w:rFonts w:ascii="Times New Roman" w:hAnsi="Times New Roman" w:cs="Times New Roman"/>
          <w:sz w:val="28"/>
          <w:szCs w:val="28"/>
        </w:rPr>
        <w:lastRenderedPageBreak/>
        <w:t>В ходе проверки бюджетные назначения по расходам, отраженные в формах № 0503127 и № 0503164 сверены с бюджетными назначениями, утвержденными решением о бюджете Ольгинского муниципального района на 20</w:t>
      </w:r>
      <w:r w:rsidR="00B816C9" w:rsidRPr="00B816C9">
        <w:rPr>
          <w:rFonts w:ascii="Times New Roman" w:hAnsi="Times New Roman" w:cs="Times New Roman"/>
          <w:sz w:val="28"/>
          <w:szCs w:val="28"/>
        </w:rPr>
        <w:t>20</w:t>
      </w:r>
      <w:r w:rsidRPr="00B816C9">
        <w:rPr>
          <w:rFonts w:ascii="Times New Roman" w:hAnsi="Times New Roman" w:cs="Times New Roman"/>
          <w:sz w:val="28"/>
          <w:szCs w:val="28"/>
        </w:rPr>
        <w:t xml:space="preserve"> год, расхождений не установлено.</w:t>
      </w:r>
    </w:p>
    <w:p w:rsidR="00F8524E" w:rsidRPr="00B816C9" w:rsidRDefault="00F8524E" w:rsidP="00F8524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16C9">
        <w:rPr>
          <w:rFonts w:ascii="Times New Roman" w:hAnsi="Times New Roman" w:cs="Times New Roman"/>
          <w:sz w:val="28"/>
          <w:szCs w:val="28"/>
        </w:rPr>
        <w:t>Сумма выбытия денежных средств</w:t>
      </w:r>
      <w:r w:rsidR="003A759E">
        <w:rPr>
          <w:rFonts w:ascii="Times New Roman" w:hAnsi="Times New Roman" w:cs="Times New Roman"/>
          <w:sz w:val="28"/>
          <w:szCs w:val="28"/>
        </w:rPr>
        <w:t>,</w:t>
      </w:r>
      <w:r w:rsidRPr="00B816C9">
        <w:rPr>
          <w:rFonts w:ascii="Times New Roman" w:hAnsi="Times New Roman" w:cs="Times New Roman"/>
          <w:sz w:val="28"/>
          <w:szCs w:val="28"/>
        </w:rPr>
        <w:t xml:space="preserve"> отраженная по строке 2100 Отчета о движении денежных средств (форма № 0503123) соответствует строке 200, графы 10 Отчета о бюджетных обязательствах (форма № 0503128) и составляет соответственно </w:t>
      </w:r>
      <w:r w:rsidR="00B816C9" w:rsidRPr="00B816C9">
        <w:rPr>
          <w:rFonts w:ascii="Times New Roman" w:hAnsi="Times New Roman" w:cs="Times New Roman"/>
          <w:sz w:val="28"/>
          <w:szCs w:val="28"/>
        </w:rPr>
        <w:t>9477822,44</w:t>
      </w:r>
      <w:r w:rsidRPr="00B816C9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8524E" w:rsidRPr="008957F5" w:rsidRDefault="00F8524E" w:rsidP="00F8524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57F5">
        <w:rPr>
          <w:rFonts w:ascii="Times New Roman" w:hAnsi="Times New Roman" w:cs="Times New Roman"/>
          <w:sz w:val="28"/>
          <w:szCs w:val="28"/>
        </w:rPr>
        <w:t>В сведениях об исполнении мероприятий в рамках целевых программ (форма № 0503166) приведены данные об исполнении мероприятий в рамках муниципальных программ:</w:t>
      </w:r>
    </w:p>
    <w:p w:rsidR="00F8524E" w:rsidRPr="00E227DA" w:rsidRDefault="00CC1B69" w:rsidP="00E227DA">
      <w:pPr>
        <w:pStyle w:val="ac"/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27DA">
        <w:rPr>
          <w:rFonts w:ascii="Times New Roman" w:hAnsi="Times New Roman" w:cs="Times New Roman"/>
          <w:sz w:val="28"/>
          <w:szCs w:val="28"/>
        </w:rPr>
        <w:t>«</w:t>
      </w:r>
      <w:r w:rsidR="00F8524E" w:rsidRPr="00E227DA">
        <w:rPr>
          <w:rFonts w:ascii="Times New Roman" w:hAnsi="Times New Roman" w:cs="Times New Roman"/>
          <w:sz w:val="28"/>
          <w:szCs w:val="28"/>
        </w:rPr>
        <w:t>Комплексное развитие транспортной инфраструктуры Ольгинского муниципального района на 201</w:t>
      </w:r>
      <w:r w:rsidR="00E227DA" w:rsidRPr="00E227DA">
        <w:rPr>
          <w:rFonts w:ascii="Times New Roman" w:hAnsi="Times New Roman" w:cs="Times New Roman"/>
          <w:sz w:val="28"/>
          <w:szCs w:val="28"/>
        </w:rPr>
        <w:t>8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- 202</w:t>
      </w:r>
      <w:r w:rsidR="00E227DA" w:rsidRPr="00E227DA">
        <w:rPr>
          <w:rFonts w:ascii="Times New Roman" w:hAnsi="Times New Roman" w:cs="Times New Roman"/>
          <w:sz w:val="28"/>
          <w:szCs w:val="28"/>
        </w:rPr>
        <w:t>0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годы</w:t>
      </w:r>
      <w:r w:rsidRPr="00E227DA">
        <w:rPr>
          <w:rFonts w:ascii="Times New Roman" w:hAnsi="Times New Roman" w:cs="Times New Roman"/>
          <w:sz w:val="28"/>
          <w:szCs w:val="28"/>
        </w:rPr>
        <w:t>»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(проведение мероприятий по содержанию автомобильных дорог и инженерных сооружений</w:t>
      </w:r>
      <w:r w:rsidR="008957F5" w:rsidRPr="00E227DA">
        <w:rPr>
          <w:rFonts w:ascii="Times New Roman" w:hAnsi="Times New Roman" w:cs="Times New Roman"/>
          <w:sz w:val="28"/>
          <w:szCs w:val="28"/>
        </w:rPr>
        <w:t xml:space="preserve"> на них в границах поселений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). Утверждено бюджетной росписью </w:t>
      </w:r>
      <w:r w:rsidR="008957F5" w:rsidRPr="00E227DA">
        <w:rPr>
          <w:rFonts w:ascii="Times New Roman" w:hAnsi="Times New Roman" w:cs="Times New Roman"/>
          <w:sz w:val="28"/>
          <w:szCs w:val="28"/>
        </w:rPr>
        <w:t>793898,00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руб., исполнено на </w:t>
      </w:r>
      <w:r w:rsidR="008957F5" w:rsidRPr="00E227DA">
        <w:rPr>
          <w:rFonts w:ascii="Times New Roman" w:hAnsi="Times New Roman" w:cs="Times New Roman"/>
          <w:sz w:val="28"/>
          <w:szCs w:val="28"/>
        </w:rPr>
        <w:t>414675,59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руб., процент исполнения составил </w:t>
      </w:r>
      <w:r w:rsidR="008957F5" w:rsidRPr="00E227DA">
        <w:rPr>
          <w:rFonts w:ascii="Times New Roman" w:hAnsi="Times New Roman" w:cs="Times New Roman"/>
          <w:sz w:val="28"/>
          <w:szCs w:val="28"/>
        </w:rPr>
        <w:t>52,23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. </w:t>
      </w:r>
      <w:r w:rsidR="00096B9E" w:rsidRPr="00E227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неисполнения</w:t>
      </w:r>
      <w:r w:rsidRPr="00E227D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096B9E" w:rsidRPr="00E227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оплата работ по факту на основании актов выполненных работ.</w:t>
      </w:r>
    </w:p>
    <w:p w:rsidR="00E227DA" w:rsidRPr="00E227DA" w:rsidRDefault="00E227DA" w:rsidP="00E227DA">
      <w:pPr>
        <w:pStyle w:val="ac"/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27DA">
        <w:rPr>
          <w:rFonts w:ascii="Times New Roman" w:hAnsi="Times New Roman" w:cs="Times New Roman"/>
          <w:sz w:val="28"/>
          <w:szCs w:val="28"/>
        </w:rPr>
        <w:t xml:space="preserve">«Комплексное развитие транспортной инфраструктуры Ольгинского муниципального района на 2018 - 2020 годы» (краевые трансферты на содержание дорог сельских поселений). Утверждено бюджетной росписью 1700000,00 руб., исполнено на 1700000,00 руб., процент исполнения составил 100,00. </w:t>
      </w:r>
    </w:p>
    <w:p w:rsidR="00E227DA" w:rsidRPr="00E227DA" w:rsidRDefault="00E227DA" w:rsidP="00E227DA">
      <w:pPr>
        <w:pStyle w:val="ac"/>
        <w:numPr>
          <w:ilvl w:val="0"/>
          <w:numId w:val="3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27DA">
        <w:rPr>
          <w:rFonts w:ascii="Times New Roman" w:hAnsi="Times New Roman" w:cs="Times New Roman"/>
          <w:sz w:val="28"/>
          <w:szCs w:val="28"/>
        </w:rPr>
        <w:t>«</w:t>
      </w:r>
      <w:r w:rsidR="00F8524E" w:rsidRPr="00E227DA">
        <w:rPr>
          <w:rFonts w:ascii="Times New Roman" w:hAnsi="Times New Roman" w:cs="Times New Roman"/>
          <w:sz w:val="28"/>
          <w:szCs w:val="28"/>
        </w:rPr>
        <w:t>Комплексное развитие коммунальной инфраструктуры и повышение энергоэффективности в Ольгинском муниципальном районе на 201</w:t>
      </w:r>
      <w:r w:rsidRPr="00E227DA">
        <w:rPr>
          <w:rFonts w:ascii="Times New Roman" w:hAnsi="Times New Roman" w:cs="Times New Roman"/>
          <w:sz w:val="28"/>
          <w:szCs w:val="28"/>
        </w:rPr>
        <w:t>9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- 202</w:t>
      </w:r>
      <w:r w:rsidRPr="00E227DA">
        <w:rPr>
          <w:rFonts w:ascii="Times New Roman" w:hAnsi="Times New Roman" w:cs="Times New Roman"/>
          <w:sz w:val="28"/>
          <w:szCs w:val="28"/>
        </w:rPr>
        <w:t>1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годы</w:t>
      </w:r>
      <w:r w:rsidRPr="00E227DA">
        <w:rPr>
          <w:rFonts w:ascii="Times New Roman" w:hAnsi="Times New Roman" w:cs="Times New Roman"/>
          <w:sz w:val="28"/>
          <w:szCs w:val="28"/>
        </w:rPr>
        <w:t>»</w:t>
      </w:r>
      <w:r w:rsidR="00F8524E" w:rsidRPr="00E227DA">
        <w:rPr>
          <w:rFonts w:ascii="Times New Roman" w:hAnsi="Times New Roman" w:cs="Times New Roman"/>
          <w:sz w:val="28"/>
          <w:szCs w:val="28"/>
        </w:rPr>
        <w:t xml:space="preserve"> </w:t>
      </w:r>
      <w:r w:rsidRPr="00E227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(расходы на организацию ритуальных услуг и содержание мест захоронения). Утверждено бюджетной росписью с учетом внесенных изменений 25471,47 руб., исполнено на 18294,20 руб., процент исполнения составил 71,82.  Причины неисполнения: оплата работ по факту на основании актов выполненных работ. </w:t>
      </w:r>
    </w:p>
    <w:p w:rsidR="00E227DA" w:rsidRPr="00E227DA" w:rsidRDefault="00E227DA" w:rsidP="00E227DA">
      <w:pPr>
        <w:pStyle w:val="ac"/>
        <w:numPr>
          <w:ilvl w:val="0"/>
          <w:numId w:val="3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27DA">
        <w:rPr>
          <w:rFonts w:ascii="Times New Roman" w:hAnsi="Times New Roman" w:cs="Times New Roman"/>
          <w:sz w:val="28"/>
          <w:szCs w:val="28"/>
        </w:rPr>
        <w:lastRenderedPageBreak/>
        <w:t xml:space="preserve">«1000 дворов" на территории Моряк-Рыболовского сельского поселения на 2020 год» (мероприятия по благоустройству дворовых территорий). Утверждено бюджетной росписью с учетом внесенных изменений 30303,04 руб., исполнено на 30303,04 руб., процент исполнения составил 100,00.  </w:t>
      </w:r>
    </w:p>
    <w:p w:rsidR="00F8524E" w:rsidRPr="00783E01" w:rsidRDefault="00F8524E" w:rsidP="00E227DA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27DA">
        <w:rPr>
          <w:rFonts w:ascii="Times New Roman" w:hAnsi="Times New Roman" w:cs="Times New Roman"/>
          <w:sz w:val="28"/>
          <w:szCs w:val="28"/>
        </w:rPr>
        <w:t xml:space="preserve">5. </w:t>
      </w:r>
      <w:r w:rsidR="00E227DA" w:rsidRPr="00E227DA">
        <w:rPr>
          <w:rFonts w:ascii="Times New Roman" w:hAnsi="Times New Roman" w:cs="Times New Roman"/>
          <w:sz w:val="28"/>
          <w:szCs w:val="28"/>
        </w:rPr>
        <w:t>«</w:t>
      </w:r>
      <w:r w:rsidRPr="00E227DA">
        <w:rPr>
          <w:rFonts w:ascii="Times New Roman" w:hAnsi="Times New Roman" w:cs="Times New Roman"/>
          <w:sz w:val="28"/>
          <w:szCs w:val="28"/>
        </w:rPr>
        <w:t>1000 дворов" на территории Моряк-Рыболовского сельского поселения на 20</w:t>
      </w:r>
      <w:r w:rsidR="00E227DA" w:rsidRPr="00E227DA">
        <w:rPr>
          <w:rFonts w:ascii="Times New Roman" w:hAnsi="Times New Roman" w:cs="Times New Roman"/>
          <w:sz w:val="28"/>
          <w:szCs w:val="28"/>
        </w:rPr>
        <w:t>20</w:t>
      </w:r>
      <w:r w:rsidRPr="00E227DA">
        <w:rPr>
          <w:rFonts w:ascii="Times New Roman" w:hAnsi="Times New Roman" w:cs="Times New Roman"/>
          <w:sz w:val="28"/>
          <w:szCs w:val="28"/>
        </w:rPr>
        <w:t xml:space="preserve"> год</w:t>
      </w:r>
      <w:r w:rsidR="00E227DA" w:rsidRPr="00E227DA">
        <w:rPr>
          <w:rFonts w:ascii="Times New Roman" w:hAnsi="Times New Roman" w:cs="Times New Roman"/>
          <w:sz w:val="28"/>
          <w:szCs w:val="28"/>
        </w:rPr>
        <w:t>»</w:t>
      </w:r>
      <w:r w:rsidRPr="00E227DA">
        <w:rPr>
          <w:rFonts w:ascii="Times New Roman" w:hAnsi="Times New Roman" w:cs="Times New Roman"/>
          <w:sz w:val="28"/>
          <w:szCs w:val="28"/>
        </w:rPr>
        <w:t xml:space="preserve"> (субсидии бюджетам муниципальных образований Приморского края на благоустройство дворовых территорий). Утверждено бюджетной росписью с учетом внесенных изменений </w:t>
      </w:r>
      <w:r w:rsidR="00E227DA" w:rsidRPr="00E227DA">
        <w:rPr>
          <w:rFonts w:ascii="Times New Roman" w:hAnsi="Times New Roman" w:cs="Times New Roman"/>
          <w:sz w:val="28"/>
          <w:szCs w:val="28"/>
        </w:rPr>
        <w:t>30</w:t>
      </w:r>
      <w:r w:rsidRPr="00E227DA">
        <w:rPr>
          <w:rFonts w:ascii="Times New Roman" w:hAnsi="Times New Roman" w:cs="Times New Roman"/>
          <w:sz w:val="28"/>
          <w:szCs w:val="28"/>
        </w:rPr>
        <w:t xml:space="preserve">00000,00 руб., исполнено на </w:t>
      </w:r>
      <w:r w:rsidR="00E227DA" w:rsidRPr="00783E01">
        <w:rPr>
          <w:rFonts w:ascii="Times New Roman" w:hAnsi="Times New Roman" w:cs="Times New Roman"/>
          <w:sz w:val="28"/>
          <w:szCs w:val="28"/>
        </w:rPr>
        <w:t>30</w:t>
      </w:r>
      <w:r w:rsidRPr="00783E01">
        <w:rPr>
          <w:rFonts w:ascii="Times New Roman" w:hAnsi="Times New Roman" w:cs="Times New Roman"/>
          <w:sz w:val="28"/>
          <w:szCs w:val="28"/>
        </w:rPr>
        <w:t xml:space="preserve">00000,00 руб., процент исполнения составил 100,00.  </w:t>
      </w:r>
    </w:p>
    <w:p w:rsidR="00F8524E" w:rsidRPr="00783E01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83E01">
        <w:rPr>
          <w:sz w:val="28"/>
          <w:szCs w:val="28"/>
        </w:rPr>
        <w:t>Согласно Сведений о движении нефинансовых активов (форма № 0503168) показатели строк 010, 050, 190, и (стр. 320 - стр. 330 + стр. 360) соответствуют строкам 010, 020, 080 и 140 баланса (форма № 0503130).</w:t>
      </w:r>
    </w:p>
    <w:p w:rsidR="00F8524E" w:rsidRPr="00783E01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16"/>
          <w:szCs w:val="16"/>
        </w:rPr>
      </w:pPr>
    </w:p>
    <w:p w:rsidR="00F8524E" w:rsidRPr="00A72699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72699">
        <w:rPr>
          <w:sz w:val="28"/>
          <w:szCs w:val="28"/>
        </w:rPr>
        <w:t>Согласно форме бюджетной отчетности № 0503169 по бюджетной деятельности Администрации поселения по состоянию на 01.01.20</w:t>
      </w:r>
      <w:r w:rsidR="00A72699" w:rsidRPr="00A72699">
        <w:rPr>
          <w:sz w:val="28"/>
          <w:szCs w:val="28"/>
        </w:rPr>
        <w:t>20</w:t>
      </w:r>
      <w:r w:rsidRPr="00A72699">
        <w:rPr>
          <w:sz w:val="28"/>
          <w:szCs w:val="28"/>
        </w:rPr>
        <w:t xml:space="preserve"> дебиторская задолженность составляла </w:t>
      </w:r>
      <w:r w:rsidR="00A72699" w:rsidRPr="00A72699">
        <w:rPr>
          <w:sz w:val="28"/>
          <w:szCs w:val="28"/>
        </w:rPr>
        <w:t>40006,24</w:t>
      </w:r>
      <w:r w:rsidRPr="00A72699">
        <w:rPr>
          <w:sz w:val="28"/>
          <w:szCs w:val="28"/>
        </w:rPr>
        <w:t xml:space="preserve"> руб., в том числе:</w:t>
      </w:r>
    </w:p>
    <w:p w:rsidR="00A72699" w:rsidRPr="00A72699" w:rsidRDefault="00A72699" w:rsidP="00A72699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72699">
        <w:rPr>
          <w:sz w:val="28"/>
          <w:szCs w:val="28"/>
        </w:rPr>
        <w:t>- расчеты по доходам 16046,23 руб.;</w:t>
      </w:r>
    </w:p>
    <w:p w:rsidR="00A72699" w:rsidRPr="00A72699" w:rsidRDefault="00A72699" w:rsidP="00A72699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3603B">
        <w:rPr>
          <w:sz w:val="28"/>
          <w:szCs w:val="28"/>
        </w:rPr>
        <w:t xml:space="preserve">- аванс, выданный </w:t>
      </w:r>
      <w:r w:rsidR="0013603B" w:rsidRPr="0013603B">
        <w:rPr>
          <w:sz w:val="28"/>
          <w:szCs w:val="28"/>
        </w:rPr>
        <w:t>ресурсоснабжающей</w:t>
      </w:r>
      <w:r w:rsidRPr="0013603B">
        <w:rPr>
          <w:sz w:val="28"/>
          <w:szCs w:val="28"/>
        </w:rPr>
        <w:t xml:space="preserve"> организации ПАО </w:t>
      </w:r>
      <w:r w:rsidR="0013603B">
        <w:rPr>
          <w:sz w:val="28"/>
          <w:szCs w:val="28"/>
        </w:rPr>
        <w:t>«</w:t>
      </w:r>
      <w:r w:rsidRPr="0013603B">
        <w:rPr>
          <w:sz w:val="28"/>
          <w:szCs w:val="28"/>
        </w:rPr>
        <w:t>Дальэнергосбыт</w:t>
      </w:r>
      <w:r w:rsidR="0013603B">
        <w:rPr>
          <w:sz w:val="28"/>
          <w:szCs w:val="28"/>
        </w:rPr>
        <w:t>»</w:t>
      </w:r>
      <w:r w:rsidRPr="0013603B">
        <w:rPr>
          <w:sz w:val="28"/>
          <w:szCs w:val="28"/>
        </w:rPr>
        <w:t xml:space="preserve"> за электроэнергию в сумме 21160</w:t>
      </w:r>
      <w:r w:rsidRPr="00A72699">
        <w:rPr>
          <w:sz w:val="28"/>
          <w:szCs w:val="28"/>
        </w:rPr>
        <w:t>,01 руб.;</w:t>
      </w:r>
    </w:p>
    <w:p w:rsidR="00A72699" w:rsidRPr="00A72699" w:rsidRDefault="00A72699" w:rsidP="00A72699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72699">
        <w:rPr>
          <w:sz w:val="28"/>
          <w:szCs w:val="28"/>
        </w:rPr>
        <w:t xml:space="preserve">- аванс, выданный </w:t>
      </w:r>
      <w:r w:rsidR="0013603B">
        <w:rPr>
          <w:sz w:val="28"/>
          <w:szCs w:val="28"/>
        </w:rPr>
        <w:t>«</w:t>
      </w:r>
      <w:r w:rsidRPr="00A72699">
        <w:rPr>
          <w:sz w:val="28"/>
          <w:szCs w:val="28"/>
        </w:rPr>
        <w:t>Сервер-центр</w:t>
      </w:r>
      <w:r w:rsidR="0013603B">
        <w:rPr>
          <w:sz w:val="28"/>
          <w:szCs w:val="28"/>
        </w:rPr>
        <w:t>»</w:t>
      </w:r>
      <w:r w:rsidRPr="00A72699">
        <w:rPr>
          <w:sz w:val="28"/>
          <w:szCs w:val="28"/>
        </w:rPr>
        <w:t xml:space="preserve"> в сумме 2800,00 руб. </w:t>
      </w:r>
    </w:p>
    <w:p w:rsidR="00F8524E" w:rsidRPr="00166B7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66B7C">
        <w:rPr>
          <w:sz w:val="28"/>
          <w:szCs w:val="28"/>
        </w:rPr>
        <w:t>Дебиторская задолженность по состоянию на 01.01.202</w:t>
      </w:r>
      <w:r w:rsidR="00166B7C" w:rsidRPr="00166B7C">
        <w:rPr>
          <w:sz w:val="28"/>
          <w:szCs w:val="28"/>
        </w:rPr>
        <w:t>1</w:t>
      </w:r>
      <w:r w:rsidRPr="00166B7C">
        <w:rPr>
          <w:sz w:val="28"/>
          <w:szCs w:val="28"/>
        </w:rPr>
        <w:t xml:space="preserve"> возросла на </w:t>
      </w:r>
      <w:r w:rsidR="00166B7C" w:rsidRPr="00166B7C">
        <w:rPr>
          <w:sz w:val="28"/>
          <w:szCs w:val="28"/>
        </w:rPr>
        <w:t>74829,16</w:t>
      </w:r>
      <w:r w:rsidRPr="00166B7C">
        <w:rPr>
          <w:sz w:val="28"/>
          <w:szCs w:val="28"/>
        </w:rPr>
        <w:t xml:space="preserve"> руб. и составила </w:t>
      </w:r>
      <w:r w:rsidR="00166B7C" w:rsidRPr="00166B7C">
        <w:rPr>
          <w:sz w:val="28"/>
          <w:szCs w:val="28"/>
        </w:rPr>
        <w:t>114835,40</w:t>
      </w:r>
      <w:r w:rsidRPr="00166B7C">
        <w:rPr>
          <w:sz w:val="28"/>
          <w:szCs w:val="28"/>
        </w:rPr>
        <w:t xml:space="preserve"> руб. в том числе: </w:t>
      </w:r>
    </w:p>
    <w:p w:rsidR="00F8524E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3603B">
        <w:rPr>
          <w:sz w:val="28"/>
          <w:szCs w:val="28"/>
        </w:rPr>
        <w:t xml:space="preserve">- расчеты по доходам </w:t>
      </w:r>
      <w:r w:rsidR="0013603B" w:rsidRPr="0013603B">
        <w:rPr>
          <w:sz w:val="28"/>
          <w:szCs w:val="28"/>
        </w:rPr>
        <w:t>9597,93</w:t>
      </w:r>
      <w:r w:rsidRPr="0013603B">
        <w:rPr>
          <w:sz w:val="28"/>
          <w:szCs w:val="28"/>
        </w:rPr>
        <w:t xml:space="preserve"> руб. (уменьшение задолженности за отчетный год составляет </w:t>
      </w:r>
      <w:r w:rsidR="0013603B" w:rsidRPr="0013603B">
        <w:rPr>
          <w:sz w:val="28"/>
          <w:szCs w:val="28"/>
        </w:rPr>
        <w:t>6448,30</w:t>
      </w:r>
      <w:r w:rsidRPr="0013603B">
        <w:rPr>
          <w:sz w:val="28"/>
          <w:szCs w:val="28"/>
        </w:rPr>
        <w:t xml:space="preserve"> руб.);</w:t>
      </w:r>
    </w:p>
    <w:p w:rsidR="0013603B" w:rsidRPr="00A169CC" w:rsidRDefault="0013603B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аванс </w:t>
      </w:r>
      <w:r w:rsidRPr="00A169CC">
        <w:rPr>
          <w:sz w:val="28"/>
          <w:szCs w:val="28"/>
        </w:rPr>
        <w:t>за услуги связи 390,64 руб.;</w:t>
      </w:r>
    </w:p>
    <w:p w:rsidR="00F8524E" w:rsidRPr="00A169C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169CC">
        <w:rPr>
          <w:sz w:val="28"/>
          <w:szCs w:val="28"/>
        </w:rPr>
        <w:t>- аванс, выданный ресурсос</w:t>
      </w:r>
      <w:r w:rsidR="0013603B" w:rsidRPr="00A169CC">
        <w:rPr>
          <w:sz w:val="28"/>
          <w:szCs w:val="28"/>
        </w:rPr>
        <w:t>набж</w:t>
      </w:r>
      <w:r w:rsidRPr="00A169CC">
        <w:rPr>
          <w:sz w:val="28"/>
          <w:szCs w:val="28"/>
        </w:rPr>
        <w:t xml:space="preserve">ающей организации ПАО </w:t>
      </w:r>
      <w:r w:rsidR="0013603B" w:rsidRPr="00A169CC">
        <w:rPr>
          <w:sz w:val="28"/>
          <w:szCs w:val="28"/>
        </w:rPr>
        <w:t>«</w:t>
      </w:r>
      <w:r w:rsidRPr="00A169CC">
        <w:rPr>
          <w:sz w:val="28"/>
          <w:szCs w:val="28"/>
        </w:rPr>
        <w:t>Дальэнергосбыт</w:t>
      </w:r>
      <w:r w:rsidR="0013603B" w:rsidRPr="00A169CC">
        <w:rPr>
          <w:sz w:val="28"/>
          <w:szCs w:val="28"/>
        </w:rPr>
        <w:t>»</w:t>
      </w:r>
      <w:r w:rsidRPr="00A169CC">
        <w:rPr>
          <w:sz w:val="28"/>
          <w:szCs w:val="28"/>
        </w:rPr>
        <w:t xml:space="preserve"> за электроэнергию в сумме </w:t>
      </w:r>
      <w:r w:rsidR="0013603B" w:rsidRPr="00A169CC">
        <w:rPr>
          <w:sz w:val="28"/>
          <w:szCs w:val="28"/>
        </w:rPr>
        <w:t>10390,38</w:t>
      </w:r>
      <w:r w:rsidRPr="00A169CC">
        <w:rPr>
          <w:sz w:val="28"/>
          <w:szCs w:val="28"/>
        </w:rPr>
        <w:t xml:space="preserve"> руб.;</w:t>
      </w:r>
    </w:p>
    <w:p w:rsidR="0013603B" w:rsidRPr="00A169CC" w:rsidRDefault="0013603B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169CC">
        <w:rPr>
          <w:sz w:val="28"/>
          <w:szCs w:val="28"/>
        </w:rPr>
        <w:t>- аванс, выданный КГУП «Примтеплоэнерго» 86000,00 руб.;</w:t>
      </w:r>
    </w:p>
    <w:p w:rsidR="0013603B" w:rsidRPr="00A169CC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169CC">
        <w:rPr>
          <w:sz w:val="28"/>
          <w:szCs w:val="28"/>
        </w:rPr>
        <w:t xml:space="preserve">- аванс, выданный </w:t>
      </w:r>
      <w:r w:rsidR="0013603B" w:rsidRPr="00A169CC">
        <w:rPr>
          <w:sz w:val="28"/>
          <w:szCs w:val="28"/>
        </w:rPr>
        <w:t>«Сервер-центр»</w:t>
      </w:r>
      <w:r w:rsidRPr="00A169CC">
        <w:rPr>
          <w:sz w:val="28"/>
          <w:szCs w:val="28"/>
        </w:rPr>
        <w:t xml:space="preserve"> в сумме 2800,00 руб.</w:t>
      </w:r>
      <w:r w:rsidR="0013603B" w:rsidRPr="00A169CC">
        <w:rPr>
          <w:sz w:val="28"/>
          <w:szCs w:val="28"/>
        </w:rPr>
        <w:t>;</w:t>
      </w:r>
    </w:p>
    <w:p w:rsidR="0013603B" w:rsidRPr="00A169CC" w:rsidRDefault="0013603B" w:rsidP="0013603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169CC">
        <w:rPr>
          <w:sz w:val="28"/>
          <w:szCs w:val="28"/>
        </w:rPr>
        <w:t xml:space="preserve">- </w:t>
      </w:r>
      <w:r w:rsidR="00F8524E" w:rsidRPr="00A169CC">
        <w:rPr>
          <w:sz w:val="28"/>
          <w:szCs w:val="28"/>
        </w:rPr>
        <w:t xml:space="preserve"> </w:t>
      </w:r>
      <w:r w:rsidRPr="00A169CC">
        <w:rPr>
          <w:sz w:val="28"/>
          <w:szCs w:val="28"/>
        </w:rPr>
        <w:t xml:space="preserve">переплата страховых взносов в ФСС в сумме 543,17 руб.; </w:t>
      </w:r>
    </w:p>
    <w:p w:rsidR="0013603B" w:rsidRPr="00A169CC" w:rsidRDefault="0013603B" w:rsidP="0013603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169CC">
        <w:rPr>
          <w:sz w:val="28"/>
          <w:szCs w:val="28"/>
        </w:rPr>
        <w:lastRenderedPageBreak/>
        <w:t>-  переплата страховых</w:t>
      </w:r>
      <w:r w:rsidRPr="0013603B">
        <w:rPr>
          <w:sz w:val="28"/>
          <w:szCs w:val="28"/>
        </w:rPr>
        <w:t xml:space="preserve"> взносов в </w:t>
      </w:r>
      <w:r w:rsidRPr="00A169CC">
        <w:rPr>
          <w:sz w:val="28"/>
          <w:szCs w:val="28"/>
        </w:rPr>
        <w:t xml:space="preserve">ФСС </w:t>
      </w:r>
      <w:r w:rsidR="00A169CC" w:rsidRPr="00A169CC">
        <w:rPr>
          <w:sz w:val="28"/>
          <w:szCs w:val="28"/>
        </w:rPr>
        <w:t xml:space="preserve">НС и ПЗ </w:t>
      </w:r>
      <w:r w:rsidRPr="00A169CC">
        <w:rPr>
          <w:sz w:val="28"/>
          <w:szCs w:val="28"/>
        </w:rPr>
        <w:t xml:space="preserve">в сумме </w:t>
      </w:r>
      <w:r w:rsidR="00A169CC" w:rsidRPr="00A169CC">
        <w:rPr>
          <w:sz w:val="28"/>
          <w:szCs w:val="28"/>
        </w:rPr>
        <w:t>34,47</w:t>
      </w:r>
      <w:r w:rsidRPr="00A169CC">
        <w:rPr>
          <w:sz w:val="28"/>
          <w:szCs w:val="28"/>
        </w:rPr>
        <w:t xml:space="preserve"> руб.; </w:t>
      </w:r>
    </w:p>
    <w:p w:rsidR="00A169CC" w:rsidRPr="00A169CC" w:rsidRDefault="00A169CC" w:rsidP="00A169C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169CC">
        <w:rPr>
          <w:sz w:val="28"/>
          <w:szCs w:val="28"/>
        </w:rPr>
        <w:t xml:space="preserve">-  переплата страховых взносов в ФФОМС в сумме 955,22 руб.; </w:t>
      </w:r>
    </w:p>
    <w:p w:rsidR="00A169CC" w:rsidRPr="0013603B" w:rsidRDefault="00A169CC" w:rsidP="00A169C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169CC">
        <w:rPr>
          <w:sz w:val="28"/>
          <w:szCs w:val="28"/>
        </w:rPr>
        <w:t>-  переплата страховых взносов в ПФР (страховая часть) в сумме 4120,59 руб.</w:t>
      </w:r>
      <w:r w:rsidRPr="0013603B">
        <w:rPr>
          <w:sz w:val="28"/>
          <w:szCs w:val="28"/>
        </w:rPr>
        <w:t xml:space="preserve"> </w:t>
      </w:r>
    </w:p>
    <w:p w:rsidR="00F8524E" w:rsidRPr="00A07307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07307">
        <w:rPr>
          <w:sz w:val="28"/>
          <w:szCs w:val="28"/>
        </w:rPr>
        <w:t>Согласно форме бюджетной отчетности № 0503169 по бюджетной деятельности Администрации поселения по состоянию на 01.01.20</w:t>
      </w:r>
      <w:r w:rsidR="00A169CC" w:rsidRPr="00A07307">
        <w:rPr>
          <w:sz w:val="28"/>
          <w:szCs w:val="28"/>
        </w:rPr>
        <w:t>20</w:t>
      </w:r>
      <w:r w:rsidRPr="00A07307">
        <w:rPr>
          <w:sz w:val="28"/>
          <w:szCs w:val="28"/>
        </w:rPr>
        <w:t xml:space="preserve"> кредиторская задолженность составляла </w:t>
      </w:r>
      <w:r w:rsidR="00A169CC" w:rsidRPr="00A07307">
        <w:rPr>
          <w:sz w:val="28"/>
          <w:szCs w:val="28"/>
        </w:rPr>
        <w:t>83413,67</w:t>
      </w:r>
      <w:r w:rsidRPr="00A07307">
        <w:rPr>
          <w:sz w:val="28"/>
          <w:szCs w:val="28"/>
        </w:rPr>
        <w:t xml:space="preserve"> руб., в том числе:</w:t>
      </w:r>
    </w:p>
    <w:p w:rsidR="00A07307" w:rsidRPr="00A07307" w:rsidRDefault="00A07307" w:rsidP="00A0730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07307">
        <w:rPr>
          <w:sz w:val="28"/>
          <w:szCs w:val="28"/>
        </w:rPr>
        <w:t>- по счету 1 302 23 000 задолженность перед Примтеплоэнерго в сумме 83413,33 руб.;</w:t>
      </w:r>
    </w:p>
    <w:p w:rsidR="00F8524E" w:rsidRPr="00A07307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07307">
        <w:rPr>
          <w:sz w:val="28"/>
          <w:szCs w:val="28"/>
        </w:rPr>
        <w:t xml:space="preserve">- по счету 303.10 задолженность по страховым взносам в ПФР на накопительную часть в сумме 0,34 руб. </w:t>
      </w:r>
    </w:p>
    <w:p w:rsidR="00F8524E" w:rsidRPr="002D50D1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D50D1">
        <w:rPr>
          <w:sz w:val="28"/>
          <w:szCs w:val="28"/>
        </w:rPr>
        <w:t>По состоянию на 01.01.202</w:t>
      </w:r>
      <w:r w:rsidR="00A07307" w:rsidRPr="002D50D1">
        <w:rPr>
          <w:sz w:val="28"/>
          <w:szCs w:val="28"/>
        </w:rPr>
        <w:t>1</w:t>
      </w:r>
      <w:r w:rsidRPr="002D50D1">
        <w:rPr>
          <w:sz w:val="28"/>
          <w:szCs w:val="28"/>
        </w:rPr>
        <w:t xml:space="preserve"> кредиторская задолженность у</w:t>
      </w:r>
      <w:r w:rsidR="00A07307" w:rsidRPr="002D50D1">
        <w:rPr>
          <w:sz w:val="28"/>
          <w:szCs w:val="28"/>
        </w:rPr>
        <w:t>меньш</w:t>
      </w:r>
      <w:r w:rsidRPr="002D50D1">
        <w:rPr>
          <w:sz w:val="28"/>
          <w:szCs w:val="28"/>
        </w:rPr>
        <w:t xml:space="preserve">илась на 83413,33 руб. и составила </w:t>
      </w:r>
      <w:r w:rsidR="00A07307" w:rsidRPr="002D50D1">
        <w:rPr>
          <w:sz w:val="28"/>
          <w:szCs w:val="28"/>
        </w:rPr>
        <w:t>0,34</w:t>
      </w:r>
      <w:r w:rsidR="002D50D1" w:rsidRPr="002D50D1">
        <w:rPr>
          <w:sz w:val="28"/>
          <w:szCs w:val="28"/>
        </w:rPr>
        <w:t xml:space="preserve"> </w:t>
      </w:r>
      <w:r w:rsidRPr="002D50D1">
        <w:rPr>
          <w:sz w:val="28"/>
          <w:szCs w:val="28"/>
        </w:rPr>
        <w:t>руб., в том числе:</w:t>
      </w:r>
    </w:p>
    <w:p w:rsidR="00F8524E" w:rsidRPr="003A759E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D50D1">
        <w:rPr>
          <w:sz w:val="28"/>
          <w:szCs w:val="28"/>
        </w:rPr>
        <w:t xml:space="preserve">- по счету 1 303 10 000 задолженность по страховым взносам в ПФР на </w:t>
      </w:r>
      <w:r w:rsidRPr="003A759E">
        <w:rPr>
          <w:sz w:val="28"/>
          <w:szCs w:val="28"/>
        </w:rPr>
        <w:t xml:space="preserve">накопительную часть в сумме 0,34 руб. </w:t>
      </w:r>
    </w:p>
    <w:p w:rsidR="00F8524E" w:rsidRPr="003A759E" w:rsidRDefault="00F8524E" w:rsidP="00F8524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59E">
        <w:rPr>
          <w:rFonts w:ascii="Times New Roman" w:hAnsi="Times New Roman" w:cs="Times New Roman"/>
          <w:sz w:val="28"/>
          <w:szCs w:val="28"/>
        </w:rPr>
        <w:t>По состоянию на 01.01.202</w:t>
      </w:r>
      <w:r w:rsidR="002D50D1" w:rsidRPr="003A759E">
        <w:rPr>
          <w:rFonts w:ascii="Times New Roman" w:hAnsi="Times New Roman" w:cs="Times New Roman"/>
          <w:sz w:val="28"/>
          <w:szCs w:val="28"/>
        </w:rPr>
        <w:t xml:space="preserve">1 </w:t>
      </w:r>
      <w:r w:rsidRPr="003A759E">
        <w:rPr>
          <w:rFonts w:ascii="Times New Roman" w:hAnsi="Times New Roman" w:cs="Times New Roman"/>
          <w:sz w:val="28"/>
          <w:szCs w:val="28"/>
        </w:rPr>
        <w:t xml:space="preserve">доходы будущих периодов отражены в сумме </w:t>
      </w:r>
      <w:r w:rsidR="002D50D1" w:rsidRPr="003A759E">
        <w:rPr>
          <w:rFonts w:ascii="Times New Roman" w:hAnsi="Times New Roman" w:cs="Times New Roman"/>
          <w:sz w:val="28"/>
          <w:szCs w:val="28"/>
        </w:rPr>
        <w:t xml:space="preserve">9597,93 </w:t>
      </w:r>
      <w:r w:rsidRPr="003A759E">
        <w:rPr>
          <w:rFonts w:ascii="Times New Roman" w:hAnsi="Times New Roman" w:cs="Times New Roman"/>
          <w:sz w:val="28"/>
          <w:szCs w:val="28"/>
        </w:rPr>
        <w:t xml:space="preserve">руб. </w:t>
      </w:r>
    </w:p>
    <w:p w:rsidR="003A759E" w:rsidRPr="003A759E" w:rsidRDefault="003A759E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2021 год начислены резервы предстоящих расходов в сумме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176551,29</w:t>
      </w: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руб., в том числе резерв на оплату отпусков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176551,29</w:t>
      </w: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</w:t>
      </w:r>
    </w:p>
    <w:p w:rsidR="003A759E" w:rsidRPr="003A759E" w:rsidRDefault="003A759E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составлением годовой бухгалтерской отчетности проведена инвентаризации расчетов на основании распоряжения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8.12.2020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расхождений не выявлено.</w:t>
      </w:r>
    </w:p>
    <w:p w:rsidR="00F8524E" w:rsidRPr="002D50D1" w:rsidRDefault="00F8524E" w:rsidP="00F8524E">
      <w:pPr>
        <w:pStyle w:val="a4"/>
        <w:spacing w:before="0" w:beforeAutospacing="0" w:after="0" w:afterAutospacing="0" w:line="360" w:lineRule="auto"/>
        <w:ind w:firstLine="709"/>
        <w:jc w:val="both"/>
        <w:rPr>
          <w:sz w:val="16"/>
          <w:szCs w:val="16"/>
          <w:highlight w:val="yellow"/>
        </w:rPr>
      </w:pPr>
    </w:p>
    <w:p w:rsidR="003A759E" w:rsidRPr="003A759E" w:rsidRDefault="003A759E" w:rsidP="003A759E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Выводы</w:t>
      </w:r>
    </w:p>
    <w:p w:rsidR="003A759E" w:rsidRPr="003A759E" w:rsidRDefault="003A759E" w:rsidP="003A759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проверке представленной бюджетной отчетности установлено:</w:t>
      </w:r>
    </w:p>
    <w:p w:rsidR="003A759E" w:rsidRPr="003A759E" w:rsidRDefault="003A759E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 соответствии с п. 4 Инструкции № 191н представленные документы годовой отчетности пронумерованы, сброшюрованы, представлены с оглавлением и сопроводительным письмом. </w:t>
      </w:r>
    </w:p>
    <w:p w:rsidR="003C0888" w:rsidRPr="00D754D5" w:rsidRDefault="003A759E" w:rsidP="003C088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 </w:t>
      </w:r>
      <w:r w:rsidR="003C0888"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нарушение п. 6 Инструкции № 191н Пояснительная записка (форма № 0503160) не подписана главой администрации Моряк-</w:t>
      </w:r>
      <w:proofErr w:type="spellStart"/>
      <w:r w:rsidR="003C0888"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Рыболовского</w:t>
      </w:r>
      <w:proofErr w:type="spellEnd"/>
      <w:r w:rsidR="003C0888"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поселения.</w:t>
      </w:r>
    </w:p>
    <w:p w:rsidR="003A759E" w:rsidRPr="00D754D5" w:rsidRDefault="003C0888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3A759E"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нарушение п 155 Инструкции № 191н «</w:t>
      </w:r>
      <w:r w:rsidR="003A759E" w:rsidRPr="003A759E">
        <w:rPr>
          <w:rFonts w:ascii="Times New Roman" w:eastAsia="Calibri" w:hAnsi="Times New Roman" w:cs="Times New Roman"/>
          <w:sz w:val="28"/>
        </w:rPr>
        <w:t>Сведения об исполнении текстовых статей закона (решения) о бюджете</w:t>
      </w:r>
      <w:r w:rsidR="003A759E"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>» (таблица № 3) Администрацией поселения не заполнены и включены в раздел 5 Пояснительной записки как отчетность, не включенная в состав бухгалтерской отчетности учреждения в виду отсутствия числовых значений показателей.</w:t>
      </w:r>
    </w:p>
    <w:p w:rsidR="003A759E" w:rsidRPr="006A2234" w:rsidRDefault="003A759E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highlight w:val="yellow"/>
          <w:lang w:val="en-US" w:eastAsia="ru-RU"/>
        </w:rPr>
      </w:pPr>
    </w:p>
    <w:p w:rsidR="003A759E" w:rsidRPr="003A759E" w:rsidRDefault="003A759E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Предложения</w:t>
      </w:r>
    </w:p>
    <w:p w:rsidR="003A759E" w:rsidRPr="003A759E" w:rsidRDefault="003A759E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A759E" w:rsidRPr="003A759E" w:rsidRDefault="003A759E" w:rsidP="003A759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Контрольно-счётный орган предлагает </w:t>
      </w:r>
      <w:r w:rsidR="007C5CD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дминистрации </w:t>
      </w:r>
      <w:r w:rsidRPr="003A759E">
        <w:rPr>
          <w:rFonts w:ascii="Times New Roman" w:hAnsi="Times New Roman" w:cs="Times New Roman"/>
          <w:sz w:val="28"/>
          <w:szCs w:val="28"/>
        </w:rPr>
        <w:t>Моряк-</w:t>
      </w:r>
      <w:proofErr w:type="spellStart"/>
      <w:r w:rsidRPr="003A759E">
        <w:rPr>
          <w:rFonts w:ascii="Times New Roman" w:hAnsi="Times New Roman" w:cs="Times New Roman"/>
          <w:sz w:val="28"/>
          <w:szCs w:val="28"/>
        </w:rPr>
        <w:t>Рыболовского</w:t>
      </w:r>
      <w:proofErr w:type="spellEnd"/>
      <w:r w:rsidRPr="003A759E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 w:rsidRPr="003A75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рассмотреть результаты настоящей проверки и принять меры по устранению выявленных нарушений и недостатков.</w:t>
      </w:r>
    </w:p>
    <w:p w:rsidR="00F8524E" w:rsidRPr="003A759E" w:rsidRDefault="00F8524E" w:rsidP="00F8524E">
      <w:pPr>
        <w:pStyle w:val="a4"/>
        <w:spacing w:before="0" w:beforeAutospacing="0" w:after="0" w:afterAutospacing="0" w:line="360" w:lineRule="auto"/>
        <w:ind w:left="709"/>
        <w:jc w:val="both"/>
        <w:rPr>
          <w:sz w:val="28"/>
          <w:szCs w:val="28"/>
        </w:rPr>
      </w:pPr>
    </w:p>
    <w:p w:rsidR="00F8524E" w:rsidRPr="003A759E" w:rsidRDefault="00F8524E" w:rsidP="00F8524E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A759E">
        <w:rPr>
          <w:sz w:val="28"/>
          <w:szCs w:val="28"/>
        </w:rPr>
        <w:t>Акт составлен в двух экземплярах:</w:t>
      </w: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59E">
        <w:rPr>
          <w:sz w:val="28"/>
          <w:szCs w:val="28"/>
        </w:rPr>
        <w:t>1-й экземпляр – Контрольно-счетный орган</w:t>
      </w:r>
      <w:r w:rsidR="003A759E" w:rsidRPr="003A759E">
        <w:rPr>
          <w:sz w:val="28"/>
          <w:szCs w:val="28"/>
        </w:rPr>
        <w:t xml:space="preserve"> Ольгинского муниципального района</w:t>
      </w: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59E">
        <w:rPr>
          <w:sz w:val="28"/>
          <w:szCs w:val="28"/>
        </w:rPr>
        <w:t>2-й экземпляр – Администрация Моряк-Рыболовского сельского поселения</w:t>
      </w: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59E">
        <w:rPr>
          <w:sz w:val="28"/>
          <w:szCs w:val="28"/>
        </w:rPr>
        <w:t xml:space="preserve">Председатель </w:t>
      </w: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59E">
        <w:rPr>
          <w:sz w:val="28"/>
          <w:szCs w:val="28"/>
        </w:rPr>
        <w:t xml:space="preserve">контрольно-счетного органа  </w:t>
      </w: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59E">
        <w:rPr>
          <w:sz w:val="28"/>
          <w:szCs w:val="28"/>
        </w:rPr>
        <w:t>Ольгинского муниципального района</w:t>
      </w:r>
      <w:r w:rsidRPr="003A759E">
        <w:rPr>
          <w:sz w:val="28"/>
          <w:szCs w:val="28"/>
        </w:rPr>
        <w:tab/>
      </w:r>
      <w:r w:rsidRPr="003A759E">
        <w:rPr>
          <w:sz w:val="28"/>
          <w:szCs w:val="28"/>
        </w:rPr>
        <w:tab/>
        <w:t xml:space="preserve">                              А.А. Поколода</w:t>
      </w: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  <w:r w:rsidRPr="003A759E">
        <w:rPr>
          <w:sz w:val="28"/>
          <w:szCs w:val="28"/>
        </w:rPr>
        <w:t>С актом ознакомлен и один экземпляр получил:</w:t>
      </w:r>
    </w:p>
    <w:p w:rsidR="00F8524E" w:rsidRPr="003A759E" w:rsidRDefault="00F8524E" w:rsidP="00F8524E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</w:p>
    <w:p w:rsidR="00F8524E" w:rsidRPr="003A759E" w:rsidRDefault="00F8524E" w:rsidP="00F852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59E">
        <w:rPr>
          <w:rFonts w:ascii="Times New Roman" w:hAnsi="Times New Roman" w:cs="Times New Roman"/>
          <w:sz w:val="28"/>
          <w:szCs w:val="28"/>
        </w:rPr>
        <w:t xml:space="preserve">Глава администрации Моряк-Рыболовского </w:t>
      </w:r>
    </w:p>
    <w:p w:rsidR="00F8524E" w:rsidRPr="003A759E" w:rsidRDefault="00F8524E" w:rsidP="00F852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59E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3A759E">
        <w:rPr>
          <w:rFonts w:ascii="Times New Roman" w:hAnsi="Times New Roman" w:cs="Times New Roman"/>
          <w:sz w:val="28"/>
          <w:szCs w:val="28"/>
        </w:rPr>
        <w:tab/>
      </w:r>
      <w:r w:rsidRPr="003A759E">
        <w:rPr>
          <w:rFonts w:ascii="Times New Roman" w:hAnsi="Times New Roman" w:cs="Times New Roman"/>
          <w:sz w:val="28"/>
          <w:szCs w:val="28"/>
        </w:rPr>
        <w:tab/>
      </w:r>
      <w:r w:rsidRPr="003A759E">
        <w:rPr>
          <w:rFonts w:ascii="Times New Roman" w:hAnsi="Times New Roman" w:cs="Times New Roman"/>
          <w:sz w:val="28"/>
          <w:szCs w:val="28"/>
        </w:rPr>
        <w:tab/>
      </w:r>
      <w:r w:rsidRPr="003A759E">
        <w:rPr>
          <w:rFonts w:ascii="Times New Roman" w:hAnsi="Times New Roman" w:cs="Times New Roman"/>
          <w:sz w:val="28"/>
          <w:szCs w:val="28"/>
        </w:rPr>
        <w:tab/>
      </w:r>
      <w:r w:rsidRPr="003A759E">
        <w:rPr>
          <w:rFonts w:ascii="Times New Roman" w:hAnsi="Times New Roman" w:cs="Times New Roman"/>
          <w:sz w:val="28"/>
          <w:szCs w:val="28"/>
        </w:rPr>
        <w:tab/>
      </w:r>
      <w:r w:rsidRPr="003A759E">
        <w:rPr>
          <w:rFonts w:ascii="Times New Roman" w:hAnsi="Times New Roman" w:cs="Times New Roman"/>
          <w:sz w:val="28"/>
          <w:szCs w:val="28"/>
        </w:rPr>
        <w:tab/>
      </w:r>
      <w:r w:rsidRPr="003A759E">
        <w:rPr>
          <w:rFonts w:ascii="Times New Roman" w:hAnsi="Times New Roman" w:cs="Times New Roman"/>
          <w:sz w:val="28"/>
          <w:szCs w:val="28"/>
        </w:rPr>
        <w:tab/>
        <w:t xml:space="preserve">              К.А. Долгов</w:t>
      </w:r>
    </w:p>
    <w:p w:rsidR="00F8524E" w:rsidRPr="003A759E" w:rsidRDefault="00F8524E" w:rsidP="00F8524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F8524E" w:rsidRPr="00F8524E" w:rsidRDefault="003A759E" w:rsidP="00F8524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59E">
        <w:rPr>
          <w:rFonts w:ascii="Times New Roman" w:hAnsi="Times New Roman" w:cs="Times New Roman"/>
          <w:sz w:val="28"/>
          <w:szCs w:val="28"/>
        </w:rPr>
        <w:t>«</w:t>
      </w:r>
      <w:r w:rsidR="00F8524E" w:rsidRPr="003A759E">
        <w:rPr>
          <w:rFonts w:ascii="Times New Roman" w:hAnsi="Times New Roman" w:cs="Times New Roman"/>
          <w:sz w:val="28"/>
          <w:szCs w:val="28"/>
        </w:rPr>
        <w:t>____</w:t>
      </w:r>
      <w:r w:rsidRPr="003A759E">
        <w:rPr>
          <w:rFonts w:ascii="Times New Roman" w:hAnsi="Times New Roman" w:cs="Times New Roman"/>
          <w:sz w:val="28"/>
          <w:szCs w:val="28"/>
        </w:rPr>
        <w:t>»</w:t>
      </w:r>
      <w:r w:rsidR="00F8524E" w:rsidRPr="003A759E">
        <w:rPr>
          <w:rFonts w:ascii="Times New Roman" w:hAnsi="Times New Roman" w:cs="Times New Roman"/>
          <w:sz w:val="28"/>
          <w:szCs w:val="28"/>
        </w:rPr>
        <w:t>______________202</w:t>
      </w:r>
      <w:r w:rsidRPr="003A759E">
        <w:rPr>
          <w:rFonts w:ascii="Times New Roman" w:hAnsi="Times New Roman" w:cs="Times New Roman"/>
          <w:sz w:val="28"/>
          <w:szCs w:val="28"/>
        </w:rPr>
        <w:t>1</w:t>
      </w:r>
      <w:r w:rsidR="00F8524E" w:rsidRPr="003A759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F8524E" w:rsidRPr="00F8524E" w:rsidRDefault="00F8524E" w:rsidP="00F8524E">
      <w:pPr>
        <w:rPr>
          <w:rFonts w:ascii="Times New Roman" w:hAnsi="Times New Roman" w:cs="Times New Roman"/>
        </w:rPr>
      </w:pPr>
    </w:p>
    <w:p w:rsidR="00D13A0F" w:rsidRDefault="00D13A0F"/>
    <w:sectPr w:rsidR="00D13A0F" w:rsidSect="00E867B2">
      <w:headerReference w:type="even" r:id="rId9"/>
      <w:headerReference w:type="default" r:id="rId10"/>
      <w:headerReference w:type="first" r:id="rId11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A6E" w:rsidRDefault="00BE2A6E">
      <w:pPr>
        <w:spacing w:after="0" w:line="240" w:lineRule="auto"/>
      </w:pPr>
      <w:r>
        <w:separator/>
      </w:r>
    </w:p>
  </w:endnote>
  <w:endnote w:type="continuationSeparator" w:id="0">
    <w:p w:rsidR="00BE2A6E" w:rsidRDefault="00BE2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A6E" w:rsidRDefault="00BE2A6E">
      <w:pPr>
        <w:spacing w:after="0" w:line="240" w:lineRule="auto"/>
      </w:pPr>
      <w:r>
        <w:separator/>
      </w:r>
    </w:p>
  </w:footnote>
  <w:footnote w:type="continuationSeparator" w:id="0">
    <w:p w:rsidR="00BE2A6E" w:rsidRDefault="00BE2A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789" w:rsidRDefault="00567B76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57789" w:rsidRDefault="00BE2A6E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789" w:rsidRDefault="00567B76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26944">
      <w:rPr>
        <w:rStyle w:val="a7"/>
        <w:noProof/>
      </w:rPr>
      <w:t>11</w:t>
    </w:r>
    <w:r>
      <w:rPr>
        <w:rStyle w:val="a7"/>
      </w:rPr>
      <w:fldChar w:fldCharType="end"/>
    </w:r>
  </w:p>
  <w:p w:rsidR="00857789" w:rsidRDefault="00BE2A6E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239607"/>
      <w:showingPlcHdr/>
    </w:sdtPr>
    <w:sdtEndPr/>
    <w:sdtContent>
      <w:p w:rsidR="00372C97" w:rsidRDefault="00A26944">
        <w:pPr>
          <w:pStyle w:val="a5"/>
          <w:jc w:val="center"/>
        </w:pPr>
        <w:r>
          <w:t xml:space="preserve">     </w:t>
        </w:r>
      </w:p>
    </w:sdtContent>
  </w:sdt>
  <w:p w:rsidR="00372C97" w:rsidRDefault="00BE2A6E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9216A"/>
    <w:multiLevelType w:val="hybridMultilevel"/>
    <w:tmpl w:val="38683F74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" w15:restartNumberingAfterBreak="0">
    <w:nsid w:val="69FB7F82"/>
    <w:multiLevelType w:val="hybridMultilevel"/>
    <w:tmpl w:val="1F8ECE12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6D2A4074"/>
    <w:multiLevelType w:val="hybridMultilevel"/>
    <w:tmpl w:val="C37E58FC"/>
    <w:lvl w:ilvl="0" w:tplc="A498CD0C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24E"/>
    <w:rsid w:val="00096B9E"/>
    <w:rsid w:val="0013603B"/>
    <w:rsid w:val="0014297F"/>
    <w:rsid w:val="00166B7C"/>
    <w:rsid w:val="002D50D1"/>
    <w:rsid w:val="003A759E"/>
    <w:rsid w:val="003C0888"/>
    <w:rsid w:val="00530B43"/>
    <w:rsid w:val="00567B76"/>
    <w:rsid w:val="006A2234"/>
    <w:rsid w:val="007314AC"/>
    <w:rsid w:val="00783E01"/>
    <w:rsid w:val="007C5CD3"/>
    <w:rsid w:val="008957F5"/>
    <w:rsid w:val="00960C00"/>
    <w:rsid w:val="00A07307"/>
    <w:rsid w:val="00A169CC"/>
    <w:rsid w:val="00A26944"/>
    <w:rsid w:val="00A72699"/>
    <w:rsid w:val="00AB6EF2"/>
    <w:rsid w:val="00B816C9"/>
    <w:rsid w:val="00BE2A6E"/>
    <w:rsid w:val="00CC1B69"/>
    <w:rsid w:val="00D13A0F"/>
    <w:rsid w:val="00D754D5"/>
    <w:rsid w:val="00E227DA"/>
    <w:rsid w:val="00F8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170637-440D-4108-AB68-4AE0E8E9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F852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8524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qFormat/>
    <w:rsid w:val="00F8524E"/>
    <w:rPr>
      <w:b/>
      <w:bCs/>
    </w:rPr>
  </w:style>
  <w:style w:type="paragraph" w:styleId="a4">
    <w:name w:val="Normal (Web)"/>
    <w:aliases w:val="Обычный (веб) Знак"/>
    <w:basedOn w:val="a"/>
    <w:link w:val="11"/>
    <w:rsid w:val="00F85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F85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rsid w:val="00F8524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852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F8524E"/>
  </w:style>
  <w:style w:type="paragraph" w:styleId="a8">
    <w:name w:val="Body Text"/>
    <w:basedOn w:val="a"/>
    <w:link w:val="a9"/>
    <w:rsid w:val="00F8524E"/>
    <w:pPr>
      <w:tabs>
        <w:tab w:val="left" w:pos="621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F852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бычный (веб) Знак1"/>
    <w:aliases w:val="Обычный (веб) Знак Знак"/>
    <w:basedOn w:val="a0"/>
    <w:link w:val="a4"/>
    <w:rsid w:val="00F852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F8524E"/>
    <w:rPr>
      <w:color w:val="0000FF"/>
      <w:u w:val="single"/>
    </w:rPr>
  </w:style>
  <w:style w:type="table" w:styleId="ab">
    <w:name w:val="Table Grid"/>
    <w:basedOn w:val="a1"/>
    <w:uiPriority w:val="59"/>
    <w:rsid w:val="00F8524E"/>
    <w:pPr>
      <w:spacing w:after="0" w:line="240" w:lineRule="auto"/>
      <w:jc w:val="center"/>
    </w:pPr>
    <w:rPr>
      <w:rFonts w:ascii="Times New Roman" w:hAnsi="Times New Roman" w:cs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List Paragraph"/>
    <w:basedOn w:val="a"/>
    <w:uiPriority w:val="34"/>
    <w:qFormat/>
    <w:rsid w:val="00E227DA"/>
    <w:pPr>
      <w:ind w:left="720"/>
      <w:contextualSpacing/>
    </w:pPr>
  </w:style>
  <w:style w:type="paragraph" w:styleId="ad">
    <w:name w:val="footer"/>
    <w:basedOn w:val="a"/>
    <w:link w:val="ae"/>
    <w:uiPriority w:val="99"/>
    <w:unhideWhenUsed/>
    <w:rsid w:val="00A269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26944"/>
  </w:style>
  <w:style w:type="paragraph" w:styleId="af">
    <w:name w:val="Balloon Text"/>
    <w:basedOn w:val="a"/>
    <w:link w:val="af0"/>
    <w:uiPriority w:val="99"/>
    <w:semiHidden/>
    <w:unhideWhenUsed/>
    <w:rsid w:val="00A269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A269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1732/b1c53f47d0bb3a791ad5868c560616f5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AD2DC-EF3D-454C-8A15-76BA22C00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11</Pages>
  <Words>2597</Words>
  <Characters>14805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Поколода</cp:lastModifiedBy>
  <cp:revision>5</cp:revision>
  <cp:lastPrinted>2021-03-04T00:36:00Z</cp:lastPrinted>
  <dcterms:created xsi:type="dcterms:W3CDTF">2021-03-02T05:43:00Z</dcterms:created>
  <dcterms:modified xsi:type="dcterms:W3CDTF">2021-03-04T02:43:00Z</dcterms:modified>
</cp:coreProperties>
</file>