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9E3" w:rsidRPr="00431B44" w:rsidRDefault="000129E3" w:rsidP="000129E3">
      <w:pPr>
        <w:shd w:val="clear" w:color="auto" w:fill="FFFFFF"/>
        <w:jc w:val="center"/>
        <w:rPr>
          <w:sz w:val="28"/>
          <w:szCs w:val="28"/>
        </w:rPr>
      </w:pPr>
      <w:r w:rsidRPr="00431B44">
        <w:rPr>
          <w:sz w:val="28"/>
          <w:szCs w:val="28"/>
        </w:rPr>
        <w:t>Контрольно- счетный орган</w:t>
      </w:r>
    </w:p>
    <w:p w:rsidR="000129E3" w:rsidRPr="00431B44" w:rsidRDefault="000129E3" w:rsidP="000129E3">
      <w:pPr>
        <w:shd w:val="clear" w:color="auto" w:fill="FFFFFF"/>
        <w:jc w:val="center"/>
        <w:rPr>
          <w:sz w:val="28"/>
          <w:szCs w:val="28"/>
        </w:rPr>
      </w:pPr>
      <w:r w:rsidRPr="00431B44">
        <w:rPr>
          <w:sz w:val="28"/>
          <w:szCs w:val="28"/>
        </w:rPr>
        <w:t>Ольгинского муниципального района</w:t>
      </w:r>
    </w:p>
    <w:p w:rsidR="000129E3" w:rsidRPr="00431B44" w:rsidRDefault="000129E3" w:rsidP="000129E3">
      <w:pPr>
        <w:shd w:val="clear" w:color="auto" w:fill="FFFFFF"/>
        <w:spacing w:line="360" w:lineRule="auto"/>
        <w:jc w:val="center"/>
        <w:rPr>
          <w:b/>
          <w:sz w:val="28"/>
          <w:szCs w:val="28"/>
        </w:rPr>
      </w:pPr>
    </w:p>
    <w:p w:rsidR="000129E3" w:rsidRPr="00431B44" w:rsidRDefault="000129E3" w:rsidP="000129E3">
      <w:pPr>
        <w:shd w:val="clear" w:color="auto" w:fill="FFFFFF"/>
        <w:spacing w:line="360" w:lineRule="auto"/>
        <w:jc w:val="center"/>
        <w:rPr>
          <w:b/>
          <w:bCs/>
          <w:spacing w:val="-20"/>
          <w:sz w:val="28"/>
          <w:szCs w:val="28"/>
        </w:rPr>
      </w:pPr>
      <w:r w:rsidRPr="00431B44">
        <w:rPr>
          <w:b/>
          <w:sz w:val="28"/>
          <w:szCs w:val="28"/>
        </w:rPr>
        <w:t>АКТ</w:t>
      </w:r>
      <w:r w:rsidRPr="00431B44">
        <w:rPr>
          <w:b/>
          <w:bCs/>
          <w:spacing w:val="-20"/>
          <w:sz w:val="28"/>
          <w:szCs w:val="28"/>
        </w:rPr>
        <w:t xml:space="preserve"> № </w:t>
      </w:r>
      <w:r>
        <w:rPr>
          <w:b/>
          <w:bCs/>
          <w:spacing w:val="-20"/>
          <w:sz w:val="28"/>
          <w:szCs w:val="28"/>
        </w:rPr>
        <w:t>1</w:t>
      </w:r>
      <w:r w:rsidR="00213AF3">
        <w:rPr>
          <w:b/>
          <w:bCs/>
          <w:spacing w:val="-20"/>
          <w:sz w:val="28"/>
          <w:szCs w:val="28"/>
        </w:rPr>
        <w:t>5</w:t>
      </w:r>
    </w:p>
    <w:p w:rsidR="000129E3" w:rsidRPr="00431B44" w:rsidRDefault="000129E3" w:rsidP="000129E3">
      <w:pPr>
        <w:spacing w:line="360" w:lineRule="auto"/>
        <w:jc w:val="center"/>
        <w:rPr>
          <w:rStyle w:val="a3"/>
          <w:b w:val="0"/>
          <w:sz w:val="16"/>
          <w:szCs w:val="16"/>
        </w:rPr>
      </w:pPr>
    </w:p>
    <w:p w:rsidR="000129E3" w:rsidRPr="00431B44" w:rsidRDefault="000129E3" w:rsidP="000129E3">
      <w:pPr>
        <w:jc w:val="center"/>
        <w:rPr>
          <w:rStyle w:val="a3"/>
          <w:b w:val="0"/>
          <w:sz w:val="28"/>
          <w:szCs w:val="28"/>
        </w:rPr>
      </w:pPr>
      <w:r w:rsidRPr="00431B44">
        <w:rPr>
          <w:rStyle w:val="a3"/>
          <w:b w:val="0"/>
          <w:sz w:val="28"/>
          <w:szCs w:val="28"/>
        </w:rPr>
        <w:t>внешней проверки бюджетной отчетности</w:t>
      </w:r>
    </w:p>
    <w:p w:rsidR="000129E3" w:rsidRPr="00710053" w:rsidRDefault="000129E3" w:rsidP="000129E3">
      <w:pPr>
        <w:jc w:val="center"/>
        <w:rPr>
          <w:rStyle w:val="a3"/>
          <w:b w:val="0"/>
          <w:sz w:val="28"/>
          <w:szCs w:val="28"/>
        </w:rPr>
      </w:pPr>
      <w:r>
        <w:rPr>
          <w:rStyle w:val="a3"/>
          <w:b w:val="0"/>
          <w:sz w:val="28"/>
          <w:szCs w:val="28"/>
        </w:rPr>
        <w:t xml:space="preserve">администрации </w:t>
      </w:r>
      <w:r w:rsidRPr="00710053">
        <w:rPr>
          <w:rStyle w:val="a3"/>
          <w:b w:val="0"/>
          <w:sz w:val="28"/>
          <w:szCs w:val="28"/>
        </w:rPr>
        <w:t>Милоградовского сельского поселения за 2018 год</w:t>
      </w:r>
    </w:p>
    <w:p w:rsidR="000129E3" w:rsidRPr="00710053" w:rsidRDefault="000129E3" w:rsidP="000129E3">
      <w:pPr>
        <w:spacing w:line="360" w:lineRule="auto"/>
        <w:jc w:val="both"/>
        <w:rPr>
          <w:rStyle w:val="a3"/>
          <w:sz w:val="28"/>
          <w:szCs w:val="28"/>
        </w:rPr>
      </w:pPr>
    </w:p>
    <w:p w:rsidR="000129E3" w:rsidRPr="00431B44" w:rsidRDefault="000129E3" w:rsidP="000129E3">
      <w:pPr>
        <w:spacing w:line="360" w:lineRule="auto"/>
        <w:jc w:val="both"/>
        <w:rPr>
          <w:sz w:val="16"/>
          <w:szCs w:val="16"/>
        </w:rPr>
      </w:pPr>
      <w:r w:rsidRPr="00710053">
        <w:rPr>
          <w:sz w:val="28"/>
          <w:szCs w:val="28"/>
        </w:rPr>
        <w:t>0</w:t>
      </w:r>
      <w:r w:rsidR="00710053" w:rsidRPr="00710053">
        <w:rPr>
          <w:sz w:val="28"/>
          <w:szCs w:val="28"/>
        </w:rPr>
        <w:t>4</w:t>
      </w:r>
      <w:r w:rsidRPr="00710053">
        <w:rPr>
          <w:sz w:val="28"/>
          <w:szCs w:val="28"/>
        </w:rPr>
        <w:t xml:space="preserve"> марта 2019 г.</w:t>
      </w:r>
      <w:r w:rsidRPr="00431B44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пгт</w:t>
      </w:r>
      <w:r w:rsidRPr="00431B44">
        <w:rPr>
          <w:sz w:val="28"/>
          <w:szCs w:val="28"/>
        </w:rPr>
        <w:t xml:space="preserve"> Ольга</w:t>
      </w:r>
    </w:p>
    <w:p w:rsidR="000129E3" w:rsidRPr="00431B44" w:rsidRDefault="000129E3" w:rsidP="000129E3">
      <w:pPr>
        <w:spacing w:line="360" w:lineRule="auto"/>
        <w:jc w:val="both"/>
        <w:rPr>
          <w:sz w:val="16"/>
          <w:szCs w:val="16"/>
        </w:rPr>
      </w:pPr>
    </w:p>
    <w:p w:rsidR="000129E3" w:rsidRPr="000129E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129E3">
        <w:rPr>
          <w:sz w:val="28"/>
          <w:szCs w:val="28"/>
        </w:rPr>
        <w:t>Основание для проведения внешней проверки бюджетной отчетности администрации Милоградовского сельского поселения за 2018 год:</w:t>
      </w:r>
    </w:p>
    <w:p w:rsidR="000129E3" w:rsidRPr="000129E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bCs/>
          <w:spacing w:val="1"/>
          <w:sz w:val="28"/>
          <w:szCs w:val="28"/>
        </w:rPr>
      </w:pPr>
      <w:r w:rsidRPr="000129E3">
        <w:rPr>
          <w:sz w:val="28"/>
          <w:szCs w:val="28"/>
        </w:rPr>
        <w:t xml:space="preserve">- "Соглашение </w:t>
      </w:r>
      <w:r w:rsidRPr="000129E3">
        <w:rPr>
          <w:bCs/>
          <w:spacing w:val="1"/>
          <w:sz w:val="28"/>
          <w:szCs w:val="28"/>
        </w:rPr>
        <w:t>о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</w:t>
      </w:r>
      <w:r w:rsidRPr="000129E3">
        <w:rPr>
          <w:sz w:val="28"/>
          <w:szCs w:val="28"/>
        </w:rPr>
        <w:t xml:space="preserve"> </w:t>
      </w:r>
      <w:r w:rsidRPr="000129E3">
        <w:rPr>
          <w:bCs/>
          <w:spacing w:val="1"/>
          <w:sz w:val="28"/>
          <w:szCs w:val="28"/>
        </w:rPr>
        <w:t>Ольгинского муниципального района" от 25.12.2018;</w:t>
      </w:r>
    </w:p>
    <w:p w:rsidR="000129E3" w:rsidRPr="000129E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bCs/>
          <w:spacing w:val="1"/>
          <w:sz w:val="28"/>
          <w:szCs w:val="28"/>
        </w:rPr>
      </w:pPr>
      <w:r w:rsidRPr="000129E3">
        <w:rPr>
          <w:bCs/>
          <w:spacing w:val="1"/>
          <w:sz w:val="28"/>
          <w:szCs w:val="28"/>
        </w:rPr>
        <w:t>- решение Думы Ольгинского муниципального района от 25.12.2018 № 16-НПА "О принятии Ольгинским муниципальным районом полномочий контрольно-счетных органов поселений, входящих в состав Ольгинского муниципального района по осуществлению внешнего муниципального финансового контроля на 2019 год";</w:t>
      </w:r>
    </w:p>
    <w:p w:rsidR="000129E3" w:rsidRPr="000129E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129E3">
        <w:rPr>
          <w:bCs/>
          <w:spacing w:val="1"/>
          <w:sz w:val="28"/>
          <w:szCs w:val="28"/>
        </w:rPr>
        <w:t>- "Положение о бюджетном устройстве, бюджетном процессе и межбюджетных отношениях в Милоградовском сельском поселении</w:t>
      </w:r>
      <w:r w:rsidRPr="000129E3">
        <w:rPr>
          <w:sz w:val="28"/>
          <w:szCs w:val="28"/>
        </w:rPr>
        <w:t>", утвержденное решением муниципального комитета от 22.12.2016 № 43;</w:t>
      </w:r>
    </w:p>
    <w:p w:rsidR="000129E3" w:rsidRPr="00903A79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03A79">
        <w:rPr>
          <w:bCs/>
          <w:spacing w:val="1"/>
          <w:sz w:val="28"/>
          <w:szCs w:val="28"/>
        </w:rPr>
        <w:t xml:space="preserve">- </w:t>
      </w:r>
      <w:r w:rsidRPr="00903A79">
        <w:rPr>
          <w:sz w:val="28"/>
          <w:szCs w:val="28"/>
        </w:rPr>
        <w:t>статьи 157, 264.4 Бюджетного Кодекса РФ;</w:t>
      </w:r>
    </w:p>
    <w:p w:rsidR="000129E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03A79">
        <w:rPr>
          <w:sz w:val="28"/>
          <w:szCs w:val="28"/>
        </w:rPr>
        <w:t>- "Положение о Контрольно-счетном органе Ольгинского муниципального района", утвержденное Решением Думы Ольгинского муниципального района от 1</w:t>
      </w:r>
      <w:r w:rsidR="00903A79" w:rsidRPr="00903A79">
        <w:rPr>
          <w:sz w:val="28"/>
          <w:szCs w:val="28"/>
        </w:rPr>
        <w:t>6</w:t>
      </w:r>
      <w:r w:rsidRPr="00903A79">
        <w:rPr>
          <w:sz w:val="28"/>
          <w:szCs w:val="28"/>
        </w:rPr>
        <w:t>.1</w:t>
      </w:r>
      <w:r w:rsidR="00903A79" w:rsidRPr="00903A79">
        <w:rPr>
          <w:sz w:val="28"/>
          <w:szCs w:val="28"/>
        </w:rPr>
        <w:t>0</w:t>
      </w:r>
      <w:r w:rsidRPr="00903A79">
        <w:rPr>
          <w:sz w:val="28"/>
          <w:szCs w:val="28"/>
        </w:rPr>
        <w:t>.201</w:t>
      </w:r>
      <w:r w:rsidR="00903A79" w:rsidRPr="00903A79">
        <w:rPr>
          <w:sz w:val="28"/>
          <w:szCs w:val="28"/>
        </w:rPr>
        <w:t>8</w:t>
      </w:r>
      <w:r w:rsidRPr="00903A79">
        <w:rPr>
          <w:sz w:val="28"/>
          <w:szCs w:val="28"/>
        </w:rPr>
        <w:t>. № 6;</w:t>
      </w:r>
    </w:p>
    <w:p w:rsidR="00903A79" w:rsidRPr="00903A79" w:rsidRDefault="00903A79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258EE">
        <w:rPr>
          <w:sz w:val="28"/>
          <w:szCs w:val="28"/>
        </w:rPr>
        <w:t>статья 9 Федерального закона от 07.02.2011г. № 6-ФЗ «Об общих принципах организации и деятельности контрольно-счетных органов субъектов РФ и муниципальных образований»</w:t>
      </w:r>
      <w:r>
        <w:rPr>
          <w:sz w:val="28"/>
          <w:szCs w:val="28"/>
        </w:rPr>
        <w:t>;</w:t>
      </w:r>
    </w:p>
    <w:p w:rsidR="000129E3" w:rsidRPr="00903A79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03A79">
        <w:rPr>
          <w:sz w:val="28"/>
          <w:szCs w:val="28"/>
        </w:rPr>
        <w:lastRenderedPageBreak/>
        <w:t xml:space="preserve">- план работы </w:t>
      </w:r>
      <w:r w:rsidR="00903A79">
        <w:rPr>
          <w:sz w:val="28"/>
          <w:szCs w:val="28"/>
        </w:rPr>
        <w:t>к</w:t>
      </w:r>
      <w:r w:rsidRPr="00903A79">
        <w:rPr>
          <w:sz w:val="28"/>
          <w:szCs w:val="28"/>
        </w:rPr>
        <w:t>онтрольно-счетного органа Ольгинского муниципального района на 201</w:t>
      </w:r>
      <w:r w:rsidR="00903A79" w:rsidRPr="00903A79">
        <w:rPr>
          <w:sz w:val="28"/>
          <w:szCs w:val="28"/>
        </w:rPr>
        <w:t>9</w:t>
      </w:r>
      <w:r w:rsidRPr="00903A79">
        <w:rPr>
          <w:sz w:val="28"/>
          <w:szCs w:val="28"/>
        </w:rPr>
        <w:t xml:space="preserve"> год.</w:t>
      </w:r>
    </w:p>
    <w:p w:rsidR="000129E3" w:rsidRPr="007100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03A79">
        <w:rPr>
          <w:sz w:val="28"/>
          <w:szCs w:val="28"/>
        </w:rPr>
        <w:t xml:space="preserve">Объект проверки: Администрация </w:t>
      </w:r>
      <w:r w:rsidRPr="00710053">
        <w:rPr>
          <w:sz w:val="28"/>
          <w:szCs w:val="28"/>
        </w:rPr>
        <w:t>Милоградовского сельского поселения.</w:t>
      </w:r>
    </w:p>
    <w:p w:rsidR="000129E3" w:rsidRPr="00710053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710053">
        <w:rPr>
          <w:bCs/>
          <w:sz w:val="28"/>
          <w:szCs w:val="28"/>
        </w:rPr>
        <w:t>Проверяемый период</w:t>
      </w:r>
      <w:r w:rsidRPr="00710053">
        <w:rPr>
          <w:sz w:val="28"/>
          <w:szCs w:val="28"/>
        </w:rPr>
        <w:t>: 201</w:t>
      </w:r>
      <w:r w:rsidR="00903A79" w:rsidRPr="00710053">
        <w:rPr>
          <w:sz w:val="28"/>
          <w:szCs w:val="28"/>
        </w:rPr>
        <w:t>8</w:t>
      </w:r>
      <w:r w:rsidRPr="00710053">
        <w:rPr>
          <w:sz w:val="28"/>
          <w:szCs w:val="28"/>
        </w:rPr>
        <w:t xml:space="preserve"> год.</w:t>
      </w:r>
    </w:p>
    <w:p w:rsidR="000129E3" w:rsidRPr="00710053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710053">
        <w:rPr>
          <w:bCs/>
          <w:sz w:val="28"/>
          <w:szCs w:val="28"/>
        </w:rPr>
        <w:t>Сроки проведения проверки</w:t>
      </w:r>
      <w:r w:rsidRPr="00710053">
        <w:rPr>
          <w:sz w:val="28"/>
          <w:szCs w:val="28"/>
        </w:rPr>
        <w:t>: 0</w:t>
      </w:r>
      <w:r w:rsidR="00903A79" w:rsidRPr="00710053">
        <w:rPr>
          <w:sz w:val="28"/>
          <w:szCs w:val="28"/>
        </w:rPr>
        <w:t>1</w:t>
      </w:r>
      <w:r w:rsidRPr="00710053">
        <w:rPr>
          <w:sz w:val="28"/>
          <w:szCs w:val="28"/>
        </w:rPr>
        <w:t xml:space="preserve"> марта 201</w:t>
      </w:r>
      <w:r w:rsidR="00903A79" w:rsidRPr="00710053">
        <w:rPr>
          <w:sz w:val="28"/>
          <w:szCs w:val="28"/>
        </w:rPr>
        <w:t>9</w:t>
      </w:r>
      <w:r w:rsidRPr="00710053">
        <w:rPr>
          <w:sz w:val="28"/>
          <w:szCs w:val="28"/>
        </w:rPr>
        <w:t xml:space="preserve"> - 0</w:t>
      </w:r>
      <w:r w:rsidR="00710053" w:rsidRPr="00710053">
        <w:rPr>
          <w:sz w:val="28"/>
          <w:szCs w:val="28"/>
        </w:rPr>
        <w:t>4</w:t>
      </w:r>
      <w:r w:rsidRPr="00710053">
        <w:rPr>
          <w:sz w:val="28"/>
          <w:szCs w:val="28"/>
        </w:rPr>
        <w:t xml:space="preserve"> марта 201</w:t>
      </w:r>
      <w:r w:rsidR="00903A79" w:rsidRPr="00710053">
        <w:rPr>
          <w:sz w:val="28"/>
          <w:szCs w:val="28"/>
        </w:rPr>
        <w:t>9</w:t>
      </w:r>
      <w:r w:rsidRPr="00710053">
        <w:rPr>
          <w:sz w:val="28"/>
          <w:szCs w:val="28"/>
        </w:rPr>
        <w:t>.</w:t>
      </w:r>
    </w:p>
    <w:p w:rsidR="000129E3" w:rsidRPr="00903A79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710053">
        <w:rPr>
          <w:sz w:val="28"/>
          <w:szCs w:val="28"/>
        </w:rPr>
        <w:t>Проверка проведена камерально по месту нахождения</w:t>
      </w:r>
      <w:r w:rsidRPr="00903A79">
        <w:rPr>
          <w:sz w:val="28"/>
          <w:szCs w:val="28"/>
        </w:rPr>
        <w:t xml:space="preserve"> </w:t>
      </w:r>
      <w:r w:rsidR="00903A79" w:rsidRPr="00903A79">
        <w:rPr>
          <w:sz w:val="28"/>
          <w:szCs w:val="28"/>
        </w:rPr>
        <w:t>к</w:t>
      </w:r>
      <w:r w:rsidRPr="00903A79">
        <w:rPr>
          <w:sz w:val="28"/>
          <w:szCs w:val="28"/>
        </w:rPr>
        <w:t xml:space="preserve">онтрольно-счетного органа Ольгинского муниципального района. </w:t>
      </w:r>
    </w:p>
    <w:p w:rsidR="008D5F59" w:rsidRPr="008D5F59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8D5F59">
        <w:rPr>
          <w:sz w:val="28"/>
          <w:szCs w:val="28"/>
        </w:rPr>
        <w:t xml:space="preserve">Юридический адрес администрации Милоградовского сельского поселения: 692458, Приморский край, Ольгинский район, с. Милоградово, ул. Арсеньева, 7. Фактический адрес местонахождения администрации Милоградовского сельского поселения совпадает с юридическим адресом. </w:t>
      </w:r>
    </w:p>
    <w:p w:rsidR="000129E3" w:rsidRPr="008D5F59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8D5F59">
        <w:rPr>
          <w:sz w:val="28"/>
          <w:szCs w:val="28"/>
        </w:rPr>
        <w:t>Организационно-правовая форма: муниципальное казенное учреждение.</w:t>
      </w:r>
    </w:p>
    <w:p w:rsidR="008D5F59" w:rsidRPr="0075768E" w:rsidRDefault="000129E3" w:rsidP="008D5F59">
      <w:pPr>
        <w:spacing w:line="360" w:lineRule="auto"/>
        <w:ind w:firstLine="709"/>
        <w:jc w:val="both"/>
        <w:rPr>
          <w:sz w:val="28"/>
          <w:szCs w:val="28"/>
        </w:rPr>
      </w:pPr>
      <w:r w:rsidRPr="008D5F59">
        <w:rPr>
          <w:sz w:val="28"/>
          <w:szCs w:val="28"/>
        </w:rPr>
        <w:t xml:space="preserve">Сведения о проверяемом учреждении: </w:t>
      </w:r>
      <w:r w:rsidR="008D5F59" w:rsidRPr="008D5F59">
        <w:rPr>
          <w:sz w:val="28"/>
          <w:szCs w:val="28"/>
        </w:rPr>
        <w:t>Администрация Милоградовского сельского поселения (далее по тексту - Администрация) является юридическим лицом, поставлена</w:t>
      </w:r>
      <w:r w:rsidR="008D5F59" w:rsidRPr="00817FD4">
        <w:rPr>
          <w:sz w:val="28"/>
          <w:szCs w:val="28"/>
        </w:rPr>
        <w:t xml:space="preserve"> на налоговый учет 30.12.2005 с присвоением </w:t>
      </w:r>
      <w:r w:rsidR="008D5F59">
        <w:rPr>
          <w:sz w:val="28"/>
          <w:szCs w:val="28"/>
        </w:rPr>
        <w:t>ИНН</w:t>
      </w:r>
      <w:r w:rsidRPr="000129E3">
        <w:rPr>
          <w:sz w:val="28"/>
          <w:szCs w:val="28"/>
          <w:highlight w:val="yellow"/>
        </w:rPr>
        <w:t xml:space="preserve"> </w:t>
      </w:r>
      <w:r w:rsidRPr="008D5F59">
        <w:rPr>
          <w:sz w:val="28"/>
          <w:szCs w:val="28"/>
        </w:rPr>
        <w:t xml:space="preserve">2523003754, КПП 252301001, ОГРН 1052502455466. </w:t>
      </w:r>
      <w:r w:rsidR="008D5F59" w:rsidRPr="00817FD4">
        <w:rPr>
          <w:sz w:val="28"/>
          <w:szCs w:val="28"/>
        </w:rPr>
        <w:t xml:space="preserve">Основным видом </w:t>
      </w:r>
      <w:r w:rsidR="008D5F59" w:rsidRPr="0075768E">
        <w:rPr>
          <w:sz w:val="28"/>
          <w:szCs w:val="28"/>
        </w:rPr>
        <w:t>деятельности является «Деятельность органов местного самоуправления сельских поселений» (ОКВЭД 84.11.35).</w:t>
      </w:r>
    </w:p>
    <w:p w:rsidR="008D5F59" w:rsidRPr="0075768E" w:rsidRDefault="008D5F59" w:rsidP="008D5F59">
      <w:pPr>
        <w:spacing w:line="360" w:lineRule="auto"/>
        <w:ind w:firstLine="709"/>
        <w:jc w:val="both"/>
        <w:rPr>
          <w:sz w:val="28"/>
          <w:szCs w:val="28"/>
        </w:rPr>
      </w:pPr>
      <w:r w:rsidRPr="0075768E">
        <w:rPr>
          <w:sz w:val="28"/>
          <w:szCs w:val="28"/>
        </w:rPr>
        <w:t xml:space="preserve">В состав </w:t>
      </w:r>
      <w:r w:rsidRPr="008D5F59">
        <w:rPr>
          <w:sz w:val="28"/>
          <w:szCs w:val="28"/>
        </w:rPr>
        <w:t>Милоградовского</w:t>
      </w:r>
      <w:r w:rsidRPr="0075768E">
        <w:rPr>
          <w:sz w:val="28"/>
          <w:szCs w:val="28"/>
        </w:rPr>
        <w:t xml:space="preserve"> сельского поселения входят 2 населённых пункта: с. </w:t>
      </w:r>
      <w:r w:rsidRPr="008D5F59">
        <w:rPr>
          <w:sz w:val="28"/>
          <w:szCs w:val="28"/>
        </w:rPr>
        <w:t>Милоградово</w:t>
      </w:r>
      <w:r w:rsidRPr="00817FD4">
        <w:rPr>
          <w:sz w:val="28"/>
          <w:szCs w:val="28"/>
        </w:rPr>
        <w:t xml:space="preserve"> </w:t>
      </w:r>
      <w:r w:rsidRPr="0075768E">
        <w:rPr>
          <w:sz w:val="28"/>
          <w:szCs w:val="28"/>
        </w:rPr>
        <w:t>(</w:t>
      </w:r>
      <w:r w:rsidRPr="0075768E">
        <w:rPr>
          <w:rStyle w:val="nowrap"/>
          <w:sz w:val="28"/>
          <w:szCs w:val="28"/>
        </w:rPr>
        <w:t xml:space="preserve">административный центр) и </w:t>
      </w:r>
      <w:r>
        <w:rPr>
          <w:rStyle w:val="nowrap"/>
          <w:sz w:val="28"/>
          <w:szCs w:val="28"/>
        </w:rPr>
        <w:t>с</w:t>
      </w:r>
      <w:r w:rsidRPr="0075768E">
        <w:rPr>
          <w:rStyle w:val="nowrap"/>
          <w:sz w:val="28"/>
          <w:szCs w:val="28"/>
        </w:rPr>
        <w:t xml:space="preserve">. </w:t>
      </w:r>
      <w:r>
        <w:rPr>
          <w:rStyle w:val="nowrap"/>
          <w:sz w:val="28"/>
          <w:szCs w:val="28"/>
        </w:rPr>
        <w:t>Лиственное</w:t>
      </w:r>
      <w:r w:rsidRPr="0075768E">
        <w:rPr>
          <w:rStyle w:val="nowrap"/>
          <w:sz w:val="28"/>
          <w:szCs w:val="28"/>
        </w:rPr>
        <w:t>.</w:t>
      </w:r>
    </w:p>
    <w:p w:rsidR="008D5F59" w:rsidRPr="008D5F59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8D5F59">
        <w:rPr>
          <w:sz w:val="28"/>
          <w:szCs w:val="28"/>
        </w:rPr>
        <w:t xml:space="preserve">В проверяемом периоде ответственными должностными лицами являлись: </w:t>
      </w:r>
    </w:p>
    <w:p w:rsidR="008D5F59" w:rsidRPr="003D2253" w:rsidRDefault="008D5F59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 xml:space="preserve">- </w:t>
      </w:r>
      <w:r w:rsidR="000129E3" w:rsidRPr="003D2253">
        <w:rPr>
          <w:sz w:val="28"/>
          <w:szCs w:val="28"/>
        </w:rPr>
        <w:t xml:space="preserve">с правом первой подписи глава администрации поселения </w:t>
      </w:r>
      <w:r w:rsidR="003D2253" w:rsidRPr="003D2253">
        <w:rPr>
          <w:sz w:val="28"/>
          <w:szCs w:val="28"/>
        </w:rPr>
        <w:t xml:space="preserve">до 08.10.2018 </w:t>
      </w:r>
      <w:r w:rsidR="000129E3" w:rsidRPr="003D2253">
        <w:rPr>
          <w:sz w:val="28"/>
          <w:szCs w:val="28"/>
        </w:rPr>
        <w:t xml:space="preserve"> Бобова Г.С.,</w:t>
      </w:r>
      <w:r w:rsidR="003D2253" w:rsidRPr="003D2253">
        <w:rPr>
          <w:sz w:val="28"/>
          <w:szCs w:val="28"/>
        </w:rPr>
        <w:t xml:space="preserve"> с 08.10.2018 и по настоящее время Мищук О.Н.</w:t>
      </w:r>
    </w:p>
    <w:p w:rsidR="000129E3" w:rsidRPr="008D5F59" w:rsidRDefault="008D5F59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8D5F59">
        <w:rPr>
          <w:sz w:val="28"/>
          <w:szCs w:val="28"/>
        </w:rPr>
        <w:t>-</w:t>
      </w:r>
      <w:r w:rsidR="000129E3" w:rsidRPr="008D5F59">
        <w:rPr>
          <w:sz w:val="28"/>
          <w:szCs w:val="28"/>
        </w:rPr>
        <w:t xml:space="preserve"> с правом второй подписи - начальник отдела бухгалтерского учета и отчетности администрации Ольгинского муниципального района – Чучманская В.Н. на основании договора на бухгалтерское обслуживание от 30.12.2016.</w:t>
      </w:r>
    </w:p>
    <w:p w:rsidR="000129E3" w:rsidRPr="003D2253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В соответствии с Уставом муниципального образования Милоградовского сельского поселения Администрация является исполнительно-распорядительным органом местного самоуправления.</w:t>
      </w:r>
    </w:p>
    <w:p w:rsidR="000129E3" w:rsidRPr="003D2253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lastRenderedPageBreak/>
        <w:t>Источники финансирования – средства местного бюджета, субвенции краевого бюджета.</w:t>
      </w:r>
    </w:p>
    <w:p w:rsidR="000129E3" w:rsidRPr="003D22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Предмет проверки: Бюджетная отчетность главного распределителя бюджетных средств за 201</w:t>
      </w:r>
      <w:r w:rsidR="003D2253" w:rsidRPr="003D2253">
        <w:rPr>
          <w:sz w:val="28"/>
          <w:szCs w:val="28"/>
        </w:rPr>
        <w:t>8</w:t>
      </w:r>
      <w:r w:rsidRPr="003D2253">
        <w:rPr>
          <w:sz w:val="28"/>
          <w:szCs w:val="28"/>
        </w:rPr>
        <w:t xml:space="preserve"> год.</w:t>
      </w:r>
    </w:p>
    <w:p w:rsidR="000129E3" w:rsidRPr="003D2253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 xml:space="preserve">Цель проверки: </w:t>
      </w:r>
    </w:p>
    <w:p w:rsidR="000129E3" w:rsidRPr="003D2253" w:rsidRDefault="000129E3" w:rsidP="000129E3">
      <w:pPr>
        <w:spacing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- соблюдение общих правил составления бюджетной отчетности, определенных Приказом Минфина РФ от 28.12.2010 г. №191н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РФ" для подготовки заключения на годовой отчет об исполнении бюджета Милоградовского  сельского поселения за 201</w:t>
      </w:r>
      <w:r w:rsidR="003D2253" w:rsidRPr="003D2253">
        <w:rPr>
          <w:sz w:val="28"/>
          <w:szCs w:val="28"/>
        </w:rPr>
        <w:t>8</w:t>
      </w:r>
      <w:r w:rsidRPr="003D2253">
        <w:rPr>
          <w:sz w:val="28"/>
          <w:szCs w:val="28"/>
        </w:rPr>
        <w:t xml:space="preserve"> год;</w:t>
      </w:r>
    </w:p>
    <w:p w:rsidR="000129E3" w:rsidRPr="003D22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- полнота и достоверность бюджетной отчетности главного распределителя бюджетных средств;</w:t>
      </w:r>
    </w:p>
    <w:p w:rsidR="000129E3" w:rsidRPr="003D22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- анализ исполнения бюджета главным распределителем бюджетных средств;</w:t>
      </w:r>
    </w:p>
    <w:p w:rsidR="000129E3" w:rsidRPr="003D22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- анализ результатов деятельности главного распределителя бюджетных средств.</w:t>
      </w:r>
    </w:p>
    <w:p w:rsidR="000129E3" w:rsidRPr="003D22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 xml:space="preserve">Проверка проведена председателем контрольно-счетного органа </w:t>
      </w:r>
      <w:r w:rsidR="003D2253" w:rsidRPr="003D2253">
        <w:rPr>
          <w:sz w:val="28"/>
          <w:szCs w:val="28"/>
        </w:rPr>
        <w:t>Поколода А.А</w:t>
      </w:r>
      <w:r w:rsidRPr="003D2253">
        <w:rPr>
          <w:sz w:val="28"/>
          <w:szCs w:val="28"/>
        </w:rPr>
        <w:t>.</w:t>
      </w:r>
    </w:p>
    <w:p w:rsidR="000129E3" w:rsidRPr="003D22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Проверкой установлено:</w:t>
      </w:r>
    </w:p>
    <w:p w:rsidR="000129E3" w:rsidRPr="003D22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Бюджетная отчетность за 201</w:t>
      </w:r>
      <w:r w:rsidR="003D2253" w:rsidRPr="003D2253">
        <w:rPr>
          <w:sz w:val="28"/>
          <w:szCs w:val="28"/>
        </w:rPr>
        <w:t>8</w:t>
      </w:r>
      <w:r w:rsidRPr="003D2253">
        <w:rPr>
          <w:sz w:val="28"/>
          <w:szCs w:val="28"/>
        </w:rPr>
        <w:t xml:space="preserve"> год представляется главными распорядителями в соответствии с Приказом Министерства финансов РФ от 28.12.2010 №191н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РФ" (с изменениями и дополнениями) (далее Инструкция №191н).</w:t>
      </w:r>
    </w:p>
    <w:p w:rsidR="003D2253" w:rsidRPr="00963126" w:rsidRDefault="003D2253" w:rsidP="003D2253">
      <w:pPr>
        <w:spacing w:line="360" w:lineRule="auto"/>
        <w:ind w:firstLine="709"/>
        <w:jc w:val="both"/>
        <w:rPr>
          <w:sz w:val="28"/>
          <w:szCs w:val="28"/>
        </w:rPr>
      </w:pPr>
      <w:r w:rsidRPr="00CF0300">
        <w:rPr>
          <w:sz w:val="28"/>
          <w:szCs w:val="28"/>
        </w:rPr>
        <w:t xml:space="preserve">Срок представления годовой бюджетной отчетности Финансовым отделом </w:t>
      </w:r>
      <w:r>
        <w:rPr>
          <w:sz w:val="28"/>
          <w:szCs w:val="28"/>
        </w:rPr>
        <w:t>А</w:t>
      </w:r>
      <w:r w:rsidRPr="00CF0300">
        <w:rPr>
          <w:sz w:val="28"/>
          <w:szCs w:val="28"/>
        </w:rPr>
        <w:t>дминистрации О</w:t>
      </w:r>
      <w:r>
        <w:rPr>
          <w:sz w:val="28"/>
          <w:szCs w:val="28"/>
        </w:rPr>
        <w:t>льгинского муниципального района</w:t>
      </w:r>
      <w:r w:rsidRPr="00CF0300">
        <w:rPr>
          <w:sz w:val="28"/>
          <w:szCs w:val="28"/>
        </w:rPr>
        <w:t xml:space="preserve"> доведен Учреждению письмом от </w:t>
      </w:r>
      <w:r w:rsidRPr="00B34F69">
        <w:rPr>
          <w:sz w:val="28"/>
          <w:szCs w:val="28"/>
        </w:rPr>
        <w:t>27.12.2018 № 147 до 25 января 2019 г.</w:t>
      </w:r>
    </w:p>
    <w:p w:rsidR="003D2253" w:rsidRPr="004C10D2" w:rsidRDefault="003D2253" w:rsidP="003D2253">
      <w:pPr>
        <w:spacing w:line="360" w:lineRule="auto"/>
        <w:ind w:firstLine="709"/>
        <w:jc w:val="both"/>
        <w:rPr>
          <w:sz w:val="28"/>
          <w:szCs w:val="28"/>
        </w:rPr>
      </w:pPr>
      <w:r w:rsidRPr="00CF0300">
        <w:rPr>
          <w:sz w:val="28"/>
          <w:szCs w:val="28"/>
        </w:rPr>
        <w:lastRenderedPageBreak/>
        <w:t xml:space="preserve">Бюджетная отчетность за 2018 год </w:t>
      </w:r>
      <w:r>
        <w:rPr>
          <w:sz w:val="28"/>
          <w:szCs w:val="28"/>
        </w:rPr>
        <w:t xml:space="preserve">Администрацией </w:t>
      </w:r>
      <w:r w:rsidRPr="00CF0300">
        <w:rPr>
          <w:sz w:val="28"/>
          <w:szCs w:val="28"/>
        </w:rPr>
        <w:t xml:space="preserve">представлена в </w:t>
      </w:r>
      <w:r w:rsidRPr="004C10D2">
        <w:rPr>
          <w:sz w:val="28"/>
          <w:szCs w:val="28"/>
        </w:rPr>
        <w:t>финансовый орган администрации Ольгинского муниципального района в установленный срок (25 января 2019 г.) о чем имеется отметка финансового отдела.</w:t>
      </w:r>
    </w:p>
    <w:p w:rsidR="003D2253" w:rsidRDefault="003D2253" w:rsidP="003D2253">
      <w:pPr>
        <w:spacing w:line="360" w:lineRule="auto"/>
        <w:ind w:firstLine="709"/>
        <w:jc w:val="both"/>
        <w:rPr>
          <w:sz w:val="28"/>
          <w:szCs w:val="28"/>
        </w:rPr>
      </w:pPr>
      <w:r w:rsidRPr="004C10D2">
        <w:rPr>
          <w:sz w:val="28"/>
          <w:szCs w:val="28"/>
        </w:rPr>
        <w:t>В Контрольно</w:t>
      </w:r>
      <w:r w:rsidRPr="004A1A7F">
        <w:rPr>
          <w:sz w:val="28"/>
          <w:szCs w:val="28"/>
        </w:rPr>
        <w:t xml:space="preserve">-счетный орган для проведения внешней проверки </w:t>
      </w:r>
      <w:r>
        <w:rPr>
          <w:sz w:val="28"/>
          <w:szCs w:val="28"/>
        </w:rPr>
        <w:t>21</w:t>
      </w:r>
      <w:r w:rsidRPr="004A1A7F">
        <w:rPr>
          <w:sz w:val="28"/>
          <w:szCs w:val="28"/>
        </w:rPr>
        <w:t>.0</w:t>
      </w:r>
      <w:r>
        <w:rPr>
          <w:sz w:val="28"/>
          <w:szCs w:val="28"/>
        </w:rPr>
        <w:t>2</w:t>
      </w:r>
      <w:r w:rsidRPr="004A1A7F">
        <w:rPr>
          <w:sz w:val="28"/>
          <w:szCs w:val="28"/>
        </w:rPr>
        <w:t>.2019 представлены формы бюджетной отчетности, оформленные на бумажных носителях.</w:t>
      </w:r>
    </w:p>
    <w:p w:rsidR="003D2253" w:rsidRPr="007240CA" w:rsidRDefault="003D2253" w:rsidP="003D2253">
      <w:pPr>
        <w:pStyle w:val="a8"/>
        <w:spacing w:line="360" w:lineRule="auto"/>
        <w:ind w:firstLine="709"/>
        <w:rPr>
          <w:sz w:val="28"/>
          <w:szCs w:val="28"/>
        </w:rPr>
      </w:pPr>
      <w:r w:rsidRPr="007240CA">
        <w:rPr>
          <w:sz w:val="28"/>
          <w:szCs w:val="28"/>
        </w:rPr>
        <w:t>Годовая бюджетная отчетность Администрации за 2018 год, включена в состав бюджетной отчетности Ольгинского муниципального района</w:t>
      </w:r>
    </w:p>
    <w:p w:rsidR="003D2253" w:rsidRPr="009022BE" w:rsidRDefault="003D2253" w:rsidP="003D225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A1A7F">
        <w:rPr>
          <w:sz w:val="28"/>
          <w:szCs w:val="28"/>
        </w:rPr>
        <w:t xml:space="preserve">В соответствии с п. 4 Инструкции № 191н представленные документы годовой отчетности пронумерованы, сброшюрованы, представлены с </w:t>
      </w:r>
      <w:r w:rsidRPr="009022BE">
        <w:rPr>
          <w:sz w:val="28"/>
          <w:szCs w:val="28"/>
        </w:rPr>
        <w:t xml:space="preserve">оглавлением и сопроводительным письмом. </w:t>
      </w:r>
    </w:p>
    <w:p w:rsidR="003D2253" w:rsidRDefault="003D2253" w:rsidP="003D225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022BE">
        <w:rPr>
          <w:sz w:val="28"/>
          <w:szCs w:val="28"/>
        </w:rPr>
        <w:t xml:space="preserve">В соответствии с п. 6 Инструкции № 191н представленные формы подписаны главой администрации поселения и главным бухгалтером </w:t>
      </w:r>
      <w:r>
        <w:rPr>
          <w:sz w:val="28"/>
          <w:szCs w:val="28"/>
        </w:rPr>
        <w:t xml:space="preserve">администрации </w:t>
      </w:r>
      <w:r w:rsidRPr="009022BE">
        <w:rPr>
          <w:sz w:val="28"/>
          <w:szCs w:val="28"/>
        </w:rPr>
        <w:t>О</w:t>
      </w:r>
      <w:r>
        <w:rPr>
          <w:sz w:val="28"/>
          <w:szCs w:val="28"/>
        </w:rPr>
        <w:t>льгинского муниципального района</w:t>
      </w:r>
      <w:r w:rsidRPr="009022BE">
        <w:rPr>
          <w:sz w:val="28"/>
          <w:szCs w:val="28"/>
        </w:rPr>
        <w:t>.</w:t>
      </w:r>
    </w:p>
    <w:p w:rsidR="003D2253" w:rsidRPr="003111F9" w:rsidRDefault="003D2253" w:rsidP="003D225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111F9">
        <w:rPr>
          <w:sz w:val="28"/>
          <w:szCs w:val="28"/>
        </w:rPr>
        <w:t>В составе годовой отчетности Администрации поселения за 2018 год представлены следующие формы:</w:t>
      </w:r>
    </w:p>
    <w:p w:rsidR="000129E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1. Баланс главного распорядителя бюджетных средств (форма № 0503130);</w:t>
      </w:r>
    </w:p>
    <w:p w:rsidR="003D2253" w:rsidRPr="003D2253" w:rsidRDefault="003D2253" w:rsidP="003D225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2. Справка о наличии имущества и обязательств на забалансовых счетах (форма № 0503130</w:t>
      </w:r>
      <w:r w:rsidR="00710053">
        <w:rPr>
          <w:sz w:val="28"/>
          <w:szCs w:val="28"/>
        </w:rPr>
        <w:t>);</w:t>
      </w:r>
    </w:p>
    <w:p w:rsidR="003D2253" w:rsidRPr="003D2253" w:rsidRDefault="003D2253" w:rsidP="003D225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D2253">
        <w:rPr>
          <w:sz w:val="28"/>
          <w:szCs w:val="28"/>
        </w:rPr>
        <w:t>3. Справка по заключению счетов бюджетного учета отчетного финансового года (форма № 0503110);</w:t>
      </w:r>
    </w:p>
    <w:p w:rsidR="00EF6D8C" w:rsidRPr="00EF6D8C" w:rsidRDefault="00EF6D8C" w:rsidP="00EF6D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4. Отчет о финансовых результатах деятельности (форма № 0503121);</w:t>
      </w:r>
    </w:p>
    <w:p w:rsidR="00EF6D8C" w:rsidRPr="00EF6D8C" w:rsidRDefault="00EF6D8C" w:rsidP="00EF6D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5. Отчет об исполнении бюджета главного распорядителя бюджетных средств (форма № 0503127);</w:t>
      </w:r>
    </w:p>
    <w:p w:rsidR="000129E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6. Отчет о бюджетных обязательствах (форма № 0503128);</w:t>
      </w:r>
    </w:p>
    <w:p w:rsidR="00EF6D8C" w:rsidRPr="00EF6D8C" w:rsidRDefault="00EF6D8C" w:rsidP="00EF6D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7. Справка по консолидируемым расчетам (форма № 0503125);</w:t>
      </w:r>
    </w:p>
    <w:p w:rsidR="00EF6D8C" w:rsidRPr="00EF6D8C" w:rsidRDefault="00EF6D8C" w:rsidP="00EF6D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8. Отчет о движении денежных средств (форма № 0503123);</w:t>
      </w:r>
    </w:p>
    <w:p w:rsidR="000129E3" w:rsidRPr="00EF6D8C" w:rsidRDefault="00EF6D8C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9</w:t>
      </w:r>
      <w:r w:rsidR="000129E3" w:rsidRPr="00EF6D8C">
        <w:rPr>
          <w:sz w:val="28"/>
          <w:szCs w:val="28"/>
        </w:rPr>
        <w:t>. Пояснительная записка (форма №0503160) с приложением форм:</w:t>
      </w:r>
    </w:p>
    <w:p w:rsidR="00EF6D8C" w:rsidRPr="00C825A6" w:rsidRDefault="00EF6D8C" w:rsidP="00EF6D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C825A6">
        <w:rPr>
          <w:sz w:val="28"/>
          <w:szCs w:val="28"/>
        </w:rPr>
        <w:lastRenderedPageBreak/>
        <w:t>- Сведения о количестве подведомственных участников бюджетного процесса, учреждений и государственных (муниципальных) унитарных предприятий (форма № 0503161);</w:t>
      </w:r>
    </w:p>
    <w:p w:rsidR="00EF6D8C" w:rsidRPr="009022BE" w:rsidRDefault="00EF6D8C" w:rsidP="00EF6D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022BE">
        <w:rPr>
          <w:sz w:val="28"/>
          <w:szCs w:val="28"/>
        </w:rPr>
        <w:t>- Сведения об основных направлениях деятельности (таблица 1)</w:t>
      </w:r>
      <w:r>
        <w:rPr>
          <w:sz w:val="28"/>
          <w:szCs w:val="28"/>
        </w:rPr>
        <w:t>;</w:t>
      </w:r>
    </w:p>
    <w:p w:rsidR="00073F12" w:rsidRPr="00073F12" w:rsidRDefault="00073F12" w:rsidP="00073F12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9153B">
        <w:rPr>
          <w:sz w:val="28"/>
          <w:szCs w:val="28"/>
        </w:rPr>
        <w:t xml:space="preserve">- Сведения об </w:t>
      </w:r>
      <w:r w:rsidRPr="00073F12">
        <w:rPr>
          <w:sz w:val="28"/>
          <w:szCs w:val="28"/>
        </w:rPr>
        <w:t>изменениях бюджетной росписи главного распорядителя бюджетных средств (</w:t>
      </w:r>
      <w:hyperlink r:id="rId8" w:anchor="block_503163" w:history="1">
        <w:r w:rsidRPr="00073F12">
          <w:rPr>
            <w:rStyle w:val="aa"/>
            <w:color w:val="auto"/>
            <w:sz w:val="28"/>
            <w:szCs w:val="28"/>
            <w:u w:val="none"/>
          </w:rPr>
          <w:t>ф. 0503163</w:t>
        </w:r>
      </w:hyperlink>
      <w:r w:rsidRPr="00073F12">
        <w:rPr>
          <w:sz w:val="28"/>
          <w:szCs w:val="28"/>
        </w:rPr>
        <w:t>);</w:t>
      </w:r>
    </w:p>
    <w:p w:rsidR="000129E3" w:rsidRPr="00EF6D8C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73F12">
        <w:rPr>
          <w:sz w:val="28"/>
          <w:szCs w:val="28"/>
        </w:rPr>
        <w:t>- Сведения об исполнении</w:t>
      </w:r>
      <w:r w:rsidRPr="00EF6D8C">
        <w:rPr>
          <w:sz w:val="28"/>
          <w:szCs w:val="28"/>
        </w:rPr>
        <w:t xml:space="preserve"> бюджета (форма № 0503164);</w:t>
      </w:r>
    </w:p>
    <w:p w:rsidR="000129E3" w:rsidRPr="00EF6D8C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- Сведения о движении нефинансовых активах (форма № 0503168);</w:t>
      </w:r>
    </w:p>
    <w:p w:rsidR="000129E3" w:rsidRPr="00EF6D8C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- Сведения по дебиторской и кредиторской задолженности (форма № 0503169);</w:t>
      </w:r>
    </w:p>
    <w:p w:rsidR="00EF6D8C" w:rsidRPr="009022BE" w:rsidRDefault="00EF6D8C" w:rsidP="00EF6D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022BE">
        <w:rPr>
          <w:sz w:val="28"/>
          <w:szCs w:val="28"/>
        </w:rPr>
        <w:t>- Сведения об изменении валюты баланса (форма № 0503173);</w:t>
      </w:r>
    </w:p>
    <w:p w:rsidR="000129E3" w:rsidRPr="00EF6D8C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- Сведения об исполнении судебных решений по денежным обязательствам (форма № 0503296);</w:t>
      </w:r>
    </w:p>
    <w:p w:rsidR="000129E3" w:rsidRPr="00EF6D8C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F6D8C">
        <w:rPr>
          <w:sz w:val="28"/>
          <w:szCs w:val="28"/>
        </w:rPr>
        <w:t>- Сведения о принятых и неисполненных обязательствах получателя бюджетных средств (форма № 0503175);</w:t>
      </w:r>
    </w:p>
    <w:p w:rsidR="00EF6D8C" w:rsidRDefault="00EF6D8C" w:rsidP="00EF6D8C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6C30">
        <w:rPr>
          <w:sz w:val="28"/>
          <w:szCs w:val="28"/>
        </w:rPr>
        <w:t>- Сведения об особенностях ведения бюджетного учета (таблица 4);</w:t>
      </w:r>
    </w:p>
    <w:p w:rsidR="00073F12" w:rsidRPr="00073F12" w:rsidRDefault="00073F12" w:rsidP="00073F12">
      <w:pPr>
        <w:pStyle w:val="s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9153B">
        <w:rPr>
          <w:sz w:val="28"/>
          <w:szCs w:val="28"/>
        </w:rPr>
        <w:t xml:space="preserve">- Сведения о </w:t>
      </w:r>
      <w:r w:rsidRPr="00073F12">
        <w:rPr>
          <w:sz w:val="28"/>
          <w:szCs w:val="28"/>
        </w:rPr>
        <w:t>результатах внешнего государственного (муниципального) финансового контроля (</w:t>
      </w:r>
      <w:hyperlink r:id="rId9" w:anchor="block_503160887" w:history="1">
        <w:r w:rsidRPr="00073F12">
          <w:rPr>
            <w:rStyle w:val="aa"/>
            <w:color w:val="auto"/>
            <w:sz w:val="28"/>
            <w:szCs w:val="28"/>
            <w:u w:val="none"/>
          </w:rPr>
          <w:t>таблица № </w:t>
        </w:r>
      </w:hyperlink>
      <w:r w:rsidRPr="00073F12">
        <w:rPr>
          <w:sz w:val="28"/>
          <w:szCs w:val="28"/>
        </w:rPr>
        <w:t>7).</w:t>
      </w:r>
    </w:p>
    <w:p w:rsidR="009E23EF" w:rsidRPr="00EB3C15" w:rsidRDefault="009E23EF" w:rsidP="009E23E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EB3C15">
        <w:rPr>
          <w:sz w:val="28"/>
          <w:szCs w:val="28"/>
        </w:rPr>
        <w:t xml:space="preserve"> </w:t>
      </w:r>
      <w:r w:rsidR="00073F12">
        <w:rPr>
          <w:sz w:val="28"/>
          <w:szCs w:val="28"/>
        </w:rPr>
        <w:t xml:space="preserve">В </w:t>
      </w:r>
      <w:r w:rsidRPr="00EB3C15">
        <w:rPr>
          <w:sz w:val="28"/>
          <w:szCs w:val="28"/>
        </w:rPr>
        <w:t>соответствие с п. 152 Инструкции № 191н Пояснительная записка оформлена с текстовой и табличной информацией.</w:t>
      </w:r>
    </w:p>
    <w:p w:rsidR="009E23EF" w:rsidRDefault="009E23EF" w:rsidP="009E23E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B3C15">
        <w:rPr>
          <w:sz w:val="28"/>
          <w:szCs w:val="28"/>
        </w:rPr>
        <w:t xml:space="preserve">В соответствие с </w:t>
      </w:r>
      <w:r>
        <w:rPr>
          <w:sz w:val="28"/>
          <w:szCs w:val="28"/>
        </w:rPr>
        <w:t xml:space="preserve">п. 8 и </w:t>
      </w:r>
      <w:r w:rsidRPr="00EB3C15">
        <w:rPr>
          <w:sz w:val="28"/>
          <w:szCs w:val="28"/>
        </w:rPr>
        <w:t>п. 152 Инструкции № 191н в составе Пояснительной записки приведен</w:t>
      </w:r>
      <w:r w:rsidRPr="00EB3C15">
        <w:t xml:space="preserve"> </w:t>
      </w:r>
      <w:r w:rsidRPr="00EB3C15">
        <w:rPr>
          <w:sz w:val="28"/>
          <w:szCs w:val="28"/>
        </w:rPr>
        <w:t>перечень форм отчетности не включенных в состав бухгалтерской отчетности учреждения в виду отсутствия числовых значений показателей.</w:t>
      </w:r>
    </w:p>
    <w:p w:rsidR="009E23EF" w:rsidRDefault="009E23EF" w:rsidP="009E23EF">
      <w:pPr>
        <w:spacing w:line="360" w:lineRule="auto"/>
        <w:ind w:firstLine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Формирование   годового отчета  осуществлялось  с  использованием  программного обеспечения. </w:t>
      </w:r>
    </w:p>
    <w:p w:rsidR="009E23EF" w:rsidRDefault="009E23EF" w:rsidP="009E23EF">
      <w:pPr>
        <w:spacing w:line="360" w:lineRule="auto"/>
        <w:ind w:firstLine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Отчетность     составлена    нарастающим  итогом  с начала  года  в  рублях  с  точностью  до  второго   десятичного  знака  после запятой, что  соответствует  требованиям Инструкции №191н.  В случае если    по  бюджетному    учету  </w:t>
      </w:r>
      <w:r>
        <w:rPr>
          <w:sz w:val="28"/>
          <w:szCs w:val="28"/>
        </w:rPr>
        <w:lastRenderedPageBreak/>
        <w:t>показатель    имел  отрицательное  значение,  то  в  бюджетной  отчетности   данный  показатель   отражен  со  знаком  «минус».</w:t>
      </w:r>
    </w:p>
    <w:p w:rsidR="009E23EF" w:rsidRPr="00823FD2" w:rsidRDefault="009E23EF" w:rsidP="009E23EF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23FD2">
        <w:rPr>
          <w:sz w:val="28"/>
          <w:szCs w:val="28"/>
        </w:rPr>
        <w:t>В ходе проведения внешней проверки годовой бюджетной отчетности Администрации поселения за 2018 год проведена проверка полноты отражения показателей и сведений в формах бюджетной отчетности, а также проведено сопоставление показателей между формами бюджетной отчетности.</w:t>
      </w:r>
    </w:p>
    <w:p w:rsidR="000129E3" w:rsidRPr="009E23EF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E23EF">
        <w:rPr>
          <w:sz w:val="28"/>
          <w:szCs w:val="28"/>
        </w:rPr>
        <w:t>Проверкой установлено:</w:t>
      </w:r>
    </w:p>
    <w:p w:rsidR="000129E3" w:rsidRPr="009F252E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F252E">
        <w:rPr>
          <w:sz w:val="28"/>
          <w:szCs w:val="28"/>
        </w:rPr>
        <w:t>В отчете о финансовых результатах деятельности формы № 0503121 представлены данные о результатах деятельности Администрации поселения при исполнении бюджета за 201</w:t>
      </w:r>
      <w:r w:rsidR="008948A5" w:rsidRPr="009F252E">
        <w:rPr>
          <w:sz w:val="28"/>
          <w:szCs w:val="28"/>
        </w:rPr>
        <w:t>8</w:t>
      </w:r>
      <w:r w:rsidRPr="009F252E">
        <w:rPr>
          <w:sz w:val="28"/>
          <w:szCs w:val="28"/>
        </w:rPr>
        <w:t xml:space="preserve"> год в разрезе классификации операций сектора государственного управления.</w:t>
      </w:r>
    </w:p>
    <w:p w:rsidR="000129E3" w:rsidRPr="009F252E" w:rsidRDefault="009F252E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E4602">
        <w:rPr>
          <w:sz w:val="28"/>
          <w:szCs w:val="28"/>
        </w:rPr>
        <w:t>Согласно отчету о финансовых результатах (ф</w:t>
      </w:r>
      <w:r w:rsidRPr="009F252E">
        <w:rPr>
          <w:sz w:val="28"/>
          <w:szCs w:val="28"/>
        </w:rPr>
        <w:t>. № 0503121) р</w:t>
      </w:r>
      <w:r w:rsidR="000129E3" w:rsidRPr="009F252E">
        <w:rPr>
          <w:sz w:val="28"/>
          <w:szCs w:val="28"/>
        </w:rPr>
        <w:t xml:space="preserve">асходы </w:t>
      </w:r>
      <w:r w:rsidRPr="009F252E">
        <w:rPr>
          <w:sz w:val="28"/>
          <w:szCs w:val="28"/>
        </w:rPr>
        <w:t xml:space="preserve">Администрации поселения </w:t>
      </w:r>
      <w:r w:rsidR="000129E3" w:rsidRPr="009F252E">
        <w:rPr>
          <w:sz w:val="28"/>
          <w:szCs w:val="28"/>
        </w:rPr>
        <w:t xml:space="preserve">по бюджетной деятельности составляют </w:t>
      </w:r>
      <w:r w:rsidRPr="009F252E">
        <w:rPr>
          <w:sz w:val="28"/>
          <w:szCs w:val="28"/>
        </w:rPr>
        <w:t>3853717,77</w:t>
      </w:r>
      <w:r w:rsidR="000129E3" w:rsidRPr="009F252E">
        <w:rPr>
          <w:sz w:val="28"/>
          <w:szCs w:val="28"/>
        </w:rPr>
        <w:t xml:space="preserve"> руб., чистый операционный результат минус </w:t>
      </w:r>
      <w:r w:rsidRPr="009F252E">
        <w:rPr>
          <w:sz w:val="28"/>
          <w:szCs w:val="28"/>
        </w:rPr>
        <w:t xml:space="preserve">3853717,77 </w:t>
      </w:r>
      <w:r w:rsidR="000129E3" w:rsidRPr="009F252E">
        <w:rPr>
          <w:sz w:val="28"/>
          <w:szCs w:val="28"/>
        </w:rPr>
        <w:t xml:space="preserve">руб., </w:t>
      </w:r>
      <w:r w:rsidRPr="009F252E">
        <w:rPr>
          <w:sz w:val="28"/>
          <w:szCs w:val="28"/>
        </w:rPr>
        <w:t xml:space="preserve">операции с нефинансовыми активами 52310,00 руб., </w:t>
      </w:r>
      <w:r w:rsidR="000129E3" w:rsidRPr="009F252E">
        <w:rPr>
          <w:sz w:val="28"/>
          <w:szCs w:val="28"/>
        </w:rPr>
        <w:t xml:space="preserve">операции с финансовыми активами минус </w:t>
      </w:r>
      <w:r w:rsidRPr="009F252E">
        <w:rPr>
          <w:sz w:val="28"/>
          <w:szCs w:val="28"/>
        </w:rPr>
        <w:t>3863039,34</w:t>
      </w:r>
      <w:r w:rsidR="000129E3" w:rsidRPr="009F252E">
        <w:rPr>
          <w:sz w:val="28"/>
          <w:szCs w:val="28"/>
        </w:rPr>
        <w:t xml:space="preserve"> руб., операции с обязательствами </w:t>
      </w:r>
      <w:r w:rsidRPr="009F252E">
        <w:rPr>
          <w:sz w:val="28"/>
          <w:szCs w:val="28"/>
        </w:rPr>
        <w:t>42988,43</w:t>
      </w:r>
      <w:r w:rsidR="000129E3" w:rsidRPr="009F252E">
        <w:rPr>
          <w:sz w:val="28"/>
          <w:szCs w:val="28"/>
        </w:rPr>
        <w:t xml:space="preserve"> руб.</w:t>
      </w:r>
    </w:p>
    <w:p w:rsidR="00860DAA" w:rsidRPr="00860DAA" w:rsidRDefault="000129E3" w:rsidP="000129E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60DAA">
        <w:rPr>
          <w:sz w:val="28"/>
          <w:szCs w:val="28"/>
        </w:rPr>
        <w:t>Согласно отчету об исполнении бюджета по формам № 0503127 и № 0503164 к Пояснительной записке формы № 0503160 кассовое исполнение по расходам за 201</w:t>
      </w:r>
      <w:r w:rsidR="00860DAA" w:rsidRPr="00860DAA">
        <w:rPr>
          <w:sz w:val="28"/>
          <w:szCs w:val="28"/>
        </w:rPr>
        <w:t>8</w:t>
      </w:r>
      <w:r w:rsidRPr="00860DAA">
        <w:rPr>
          <w:sz w:val="28"/>
          <w:szCs w:val="28"/>
        </w:rPr>
        <w:t xml:space="preserve"> год составило </w:t>
      </w:r>
      <w:r w:rsidR="00860DAA" w:rsidRPr="00860DAA">
        <w:rPr>
          <w:sz w:val="28"/>
          <w:szCs w:val="28"/>
        </w:rPr>
        <w:t>4491210,99</w:t>
      </w:r>
      <w:r w:rsidRPr="00860DAA">
        <w:rPr>
          <w:sz w:val="28"/>
          <w:szCs w:val="28"/>
        </w:rPr>
        <w:t xml:space="preserve"> руб., при утвержденных бюджетных назначениях в сумме </w:t>
      </w:r>
      <w:r w:rsidR="00860DAA" w:rsidRPr="00860DAA">
        <w:rPr>
          <w:sz w:val="28"/>
          <w:szCs w:val="28"/>
        </w:rPr>
        <w:t>6936731,33</w:t>
      </w:r>
      <w:r w:rsidRPr="00860DAA">
        <w:rPr>
          <w:sz w:val="28"/>
          <w:szCs w:val="28"/>
        </w:rPr>
        <w:t xml:space="preserve"> руб. (процент исполнения по расходам – </w:t>
      </w:r>
      <w:r w:rsidR="00860DAA" w:rsidRPr="00860DAA">
        <w:rPr>
          <w:sz w:val="28"/>
          <w:szCs w:val="28"/>
        </w:rPr>
        <w:t>64,75</w:t>
      </w:r>
      <w:r w:rsidRPr="00860DAA">
        <w:rPr>
          <w:sz w:val="28"/>
          <w:szCs w:val="28"/>
        </w:rPr>
        <w:t xml:space="preserve">). </w:t>
      </w:r>
    </w:p>
    <w:p w:rsidR="00860DAA" w:rsidRPr="00073F12" w:rsidRDefault="000129E3" w:rsidP="00073F1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73F12">
        <w:rPr>
          <w:sz w:val="28"/>
          <w:szCs w:val="28"/>
        </w:rPr>
        <w:t xml:space="preserve">Причины отклонений от планового процента исполнения в форме № 0503164 указаны как </w:t>
      </w:r>
      <w:r w:rsidR="00860DAA" w:rsidRPr="00073F12">
        <w:rPr>
          <w:sz w:val="28"/>
          <w:szCs w:val="28"/>
        </w:rPr>
        <w:t xml:space="preserve">невыполнение субъектами РФ обязательств по долевому софинансированию (код 12) и </w:t>
      </w:r>
      <w:r w:rsidRPr="00073F12">
        <w:rPr>
          <w:sz w:val="28"/>
          <w:szCs w:val="28"/>
        </w:rPr>
        <w:t xml:space="preserve">иные причины </w:t>
      </w:r>
      <w:r w:rsidR="00860DAA" w:rsidRPr="00073F12">
        <w:rPr>
          <w:sz w:val="28"/>
          <w:szCs w:val="28"/>
        </w:rPr>
        <w:t>(</w:t>
      </w:r>
      <w:r w:rsidRPr="00073F12">
        <w:rPr>
          <w:sz w:val="28"/>
          <w:szCs w:val="28"/>
        </w:rPr>
        <w:t>код 99</w:t>
      </w:r>
      <w:r w:rsidR="00860DAA" w:rsidRPr="00073F12">
        <w:rPr>
          <w:sz w:val="28"/>
          <w:szCs w:val="28"/>
        </w:rPr>
        <w:t>)</w:t>
      </w:r>
      <w:r w:rsidRPr="00073F12">
        <w:rPr>
          <w:sz w:val="28"/>
          <w:szCs w:val="28"/>
        </w:rPr>
        <w:t xml:space="preserve">. </w:t>
      </w:r>
    </w:p>
    <w:p w:rsidR="00073F12" w:rsidRPr="00073F12" w:rsidRDefault="00073F12" w:rsidP="00073F1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73F12">
        <w:rPr>
          <w:sz w:val="28"/>
          <w:szCs w:val="28"/>
        </w:rPr>
        <w:t xml:space="preserve">В нарушение п. 163 Инструкции 191н в графе 1 Сведений об исполнении бюджета (форма № 0503164) указаны не все коды по </w:t>
      </w:r>
      <w:hyperlink r:id="rId10" w:anchor="block_100000" w:history="1">
        <w:r w:rsidRPr="00073F12">
          <w:rPr>
            <w:rStyle w:val="aa"/>
            <w:color w:val="auto"/>
            <w:sz w:val="28"/>
            <w:szCs w:val="28"/>
            <w:u w:val="none"/>
          </w:rPr>
          <w:t>бюджетной классификации</w:t>
        </w:r>
      </w:hyperlink>
      <w:r w:rsidRPr="00073F12">
        <w:rPr>
          <w:sz w:val="28"/>
          <w:szCs w:val="28"/>
        </w:rPr>
        <w:t xml:space="preserve"> Российской Федерации, по которым в результате исполнения бюджета на отчетную дату имеются отклонения по установленным критериям между плановыми (прогнозными) и фактически исполненными показателями (в </w:t>
      </w:r>
      <w:r w:rsidRPr="00073F12">
        <w:rPr>
          <w:sz w:val="28"/>
          <w:szCs w:val="28"/>
        </w:rPr>
        <w:lastRenderedPageBreak/>
        <w:t xml:space="preserve">разделе 2 "Расходы бюджета" отражаются показатели, по которым исполнение на отчетную дату составило менее 98% от утвержденных годовых назначений). </w:t>
      </w:r>
    </w:p>
    <w:p w:rsidR="000129E3" w:rsidRPr="00860DAA" w:rsidRDefault="000129E3" w:rsidP="00073F12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073F12">
        <w:rPr>
          <w:sz w:val="28"/>
          <w:szCs w:val="28"/>
        </w:rPr>
        <w:t>Фактов финансирования расходов сверх утверждённых</w:t>
      </w:r>
      <w:r w:rsidRPr="00860DAA">
        <w:rPr>
          <w:sz w:val="28"/>
          <w:szCs w:val="28"/>
        </w:rPr>
        <w:t xml:space="preserve"> бюджетом ассигнований не установлено.</w:t>
      </w:r>
    </w:p>
    <w:p w:rsidR="000129E3" w:rsidRPr="00860DAA" w:rsidRDefault="000129E3" w:rsidP="000129E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60DAA">
        <w:rPr>
          <w:sz w:val="28"/>
          <w:szCs w:val="28"/>
        </w:rPr>
        <w:t xml:space="preserve">Исполнение по источникам финансирования дефицита (р.3 формы № 0503127) составило </w:t>
      </w:r>
      <w:r w:rsidR="00860DAA" w:rsidRPr="00860DAA">
        <w:rPr>
          <w:sz w:val="28"/>
          <w:szCs w:val="28"/>
        </w:rPr>
        <w:t>4491210,99</w:t>
      </w:r>
      <w:r w:rsidRPr="00860DAA">
        <w:rPr>
          <w:sz w:val="28"/>
          <w:szCs w:val="28"/>
        </w:rPr>
        <w:t xml:space="preserve"> руб. за счет изменения остатков по расчетам с органами, организующими исполнение бюджета, из них уменьшение расчетов (кредитовый остаток счета 1.304.05.000 в размере </w:t>
      </w:r>
      <w:r w:rsidR="00860DAA" w:rsidRPr="00860DAA">
        <w:rPr>
          <w:sz w:val="28"/>
          <w:szCs w:val="28"/>
        </w:rPr>
        <w:t>4491210,99</w:t>
      </w:r>
      <w:r w:rsidRPr="00860DAA">
        <w:rPr>
          <w:sz w:val="28"/>
          <w:szCs w:val="28"/>
        </w:rPr>
        <w:t xml:space="preserve"> руб.).</w:t>
      </w:r>
    </w:p>
    <w:p w:rsidR="000129E3" w:rsidRPr="00FD73F7" w:rsidRDefault="000129E3" w:rsidP="000129E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D73F7">
        <w:rPr>
          <w:sz w:val="28"/>
          <w:szCs w:val="28"/>
        </w:rPr>
        <w:t>В ходе проверки проведена сверка показателей отчетности по формам № 0503127 и № 0503164. Показатели форм по доходам и расходам не имеют расхождений.</w:t>
      </w:r>
    </w:p>
    <w:p w:rsidR="000129E3" w:rsidRPr="00FD73F7" w:rsidRDefault="000129E3" w:rsidP="000129E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D73F7">
        <w:rPr>
          <w:sz w:val="28"/>
          <w:szCs w:val="28"/>
        </w:rPr>
        <w:t>В ходе проверки бюджетные назначения по доходам и расходам, отраженные в формах № 0503127 и № 0503164 сверены с бюджетными назначениями, утвержденными решением о бюджете Ольгинского муниципального района на 201</w:t>
      </w:r>
      <w:r w:rsidR="00FD73F7" w:rsidRPr="00FD73F7">
        <w:rPr>
          <w:sz w:val="28"/>
          <w:szCs w:val="28"/>
        </w:rPr>
        <w:t>8</w:t>
      </w:r>
      <w:r w:rsidRPr="00FD73F7">
        <w:rPr>
          <w:sz w:val="28"/>
          <w:szCs w:val="28"/>
        </w:rPr>
        <w:t xml:space="preserve"> год, расхождений не установлено.</w:t>
      </w:r>
    </w:p>
    <w:p w:rsidR="000129E3" w:rsidRPr="00FD73F7" w:rsidRDefault="000129E3" w:rsidP="000129E3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FD73F7">
        <w:rPr>
          <w:sz w:val="28"/>
          <w:szCs w:val="28"/>
        </w:rPr>
        <w:t>Сумма выбытия денежных средств отраженная по строке 210 Отчета о движении денежных средств (форма № 0503123) соответствует строке 200, графы 10 Отчета о бюджетных обязательствах (форма № 0503128)</w:t>
      </w:r>
      <w:r w:rsidR="00FD73F7">
        <w:rPr>
          <w:sz w:val="28"/>
          <w:szCs w:val="28"/>
        </w:rPr>
        <w:t xml:space="preserve"> и составляет 4491210,99 руб</w:t>
      </w:r>
      <w:r w:rsidRPr="00FD73F7">
        <w:rPr>
          <w:sz w:val="28"/>
          <w:szCs w:val="28"/>
        </w:rPr>
        <w:t>.</w:t>
      </w:r>
    </w:p>
    <w:p w:rsidR="000129E3" w:rsidRPr="00FD73F7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D73F7">
        <w:rPr>
          <w:sz w:val="28"/>
          <w:szCs w:val="28"/>
        </w:rPr>
        <w:t xml:space="preserve">В представленной форме отчетности № 0503161 "Сведения о количестве подведомственных учреждений" </w:t>
      </w:r>
      <w:r w:rsidR="00FD73F7" w:rsidRPr="00FD73F7">
        <w:rPr>
          <w:sz w:val="28"/>
          <w:szCs w:val="28"/>
        </w:rPr>
        <w:t xml:space="preserve">на начало и на конец отчетного периода </w:t>
      </w:r>
      <w:r w:rsidRPr="00FD73F7">
        <w:rPr>
          <w:sz w:val="28"/>
          <w:szCs w:val="28"/>
        </w:rPr>
        <w:t>отражен один участник бюджетного процесса - Администрация поселения.</w:t>
      </w:r>
    </w:p>
    <w:p w:rsidR="000129E3" w:rsidRPr="00D656A7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656A7">
        <w:rPr>
          <w:sz w:val="28"/>
          <w:szCs w:val="28"/>
        </w:rPr>
        <w:t>Согласно форме бюджетной отчетности № 0503168 о движении нефинансовых активов показатели соответствуют строкам 010,</w:t>
      </w:r>
      <w:r w:rsidR="00D656A7" w:rsidRPr="00D656A7">
        <w:rPr>
          <w:sz w:val="28"/>
          <w:szCs w:val="28"/>
        </w:rPr>
        <w:t xml:space="preserve"> 080,</w:t>
      </w:r>
      <w:r w:rsidRPr="00D656A7">
        <w:rPr>
          <w:sz w:val="28"/>
          <w:szCs w:val="28"/>
        </w:rPr>
        <w:t xml:space="preserve"> и 1</w:t>
      </w:r>
      <w:r w:rsidR="00D656A7" w:rsidRPr="00D656A7">
        <w:rPr>
          <w:sz w:val="28"/>
          <w:szCs w:val="28"/>
        </w:rPr>
        <w:t>4</w:t>
      </w:r>
      <w:r w:rsidRPr="00D656A7">
        <w:rPr>
          <w:sz w:val="28"/>
          <w:szCs w:val="28"/>
        </w:rPr>
        <w:t>0 баланса формы № 0503130</w:t>
      </w:r>
    </w:p>
    <w:p w:rsidR="000129E3" w:rsidRPr="00F75E62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656A7">
        <w:rPr>
          <w:sz w:val="28"/>
          <w:szCs w:val="28"/>
        </w:rPr>
        <w:t>Согласно форме бюджетной отчетности № 0503169 по бюджетной деятельности Администрации поселения по состоянию на 01.01.201</w:t>
      </w:r>
      <w:r w:rsidR="00D656A7" w:rsidRPr="00D656A7">
        <w:rPr>
          <w:sz w:val="28"/>
          <w:szCs w:val="28"/>
        </w:rPr>
        <w:t>8</w:t>
      </w:r>
      <w:r w:rsidRPr="00D656A7">
        <w:rPr>
          <w:sz w:val="28"/>
          <w:szCs w:val="28"/>
        </w:rPr>
        <w:t xml:space="preserve"> дебиторская </w:t>
      </w:r>
      <w:r w:rsidRPr="00F75E62">
        <w:rPr>
          <w:sz w:val="28"/>
          <w:szCs w:val="28"/>
        </w:rPr>
        <w:t xml:space="preserve">задолженность составляла </w:t>
      </w:r>
      <w:r w:rsidR="00D656A7" w:rsidRPr="00F75E62">
        <w:rPr>
          <w:sz w:val="28"/>
          <w:szCs w:val="28"/>
        </w:rPr>
        <w:t>340,04</w:t>
      </w:r>
      <w:r w:rsidRPr="00F75E62">
        <w:rPr>
          <w:sz w:val="28"/>
          <w:szCs w:val="28"/>
        </w:rPr>
        <w:t xml:space="preserve"> руб., в том числе:</w:t>
      </w:r>
    </w:p>
    <w:p w:rsidR="000129E3" w:rsidRPr="00F75E62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75E62">
        <w:rPr>
          <w:sz w:val="28"/>
          <w:szCs w:val="28"/>
        </w:rPr>
        <w:t>- переплата по страховым взносам в ПФР накопительной части в сумме 0,01 руб.;</w:t>
      </w:r>
    </w:p>
    <w:p w:rsidR="000129E3" w:rsidRPr="007100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75E62">
        <w:rPr>
          <w:sz w:val="28"/>
          <w:szCs w:val="28"/>
        </w:rPr>
        <w:lastRenderedPageBreak/>
        <w:t xml:space="preserve">- переплата налога на имущество в сумме 340,03 руб. возникшая в феврале 2013 года при корректировке расчетов по акту сверки с МИФНС № 5 по </w:t>
      </w:r>
      <w:r w:rsidRPr="00710053">
        <w:rPr>
          <w:sz w:val="28"/>
          <w:szCs w:val="28"/>
        </w:rPr>
        <w:t>Приморскому краю.</w:t>
      </w:r>
    </w:p>
    <w:p w:rsidR="00F75E62" w:rsidRPr="00710053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10053">
        <w:rPr>
          <w:sz w:val="28"/>
          <w:szCs w:val="28"/>
        </w:rPr>
        <w:t>Дебиторская задолженность по состоянию на 01.01.201</w:t>
      </w:r>
      <w:r w:rsidR="00D656A7" w:rsidRPr="00710053">
        <w:rPr>
          <w:sz w:val="28"/>
          <w:szCs w:val="28"/>
        </w:rPr>
        <w:t>9 увеличилась на 628809,65 руб. и составляет</w:t>
      </w:r>
      <w:r w:rsidRPr="00710053">
        <w:rPr>
          <w:sz w:val="28"/>
          <w:szCs w:val="28"/>
        </w:rPr>
        <w:t xml:space="preserve"> </w:t>
      </w:r>
      <w:r w:rsidR="00D656A7" w:rsidRPr="00710053">
        <w:rPr>
          <w:sz w:val="28"/>
          <w:szCs w:val="28"/>
        </w:rPr>
        <w:t>629149,69</w:t>
      </w:r>
      <w:r w:rsidRPr="00710053">
        <w:rPr>
          <w:sz w:val="28"/>
          <w:szCs w:val="28"/>
        </w:rPr>
        <w:t xml:space="preserve"> руб. в том числе: </w:t>
      </w:r>
    </w:p>
    <w:p w:rsidR="00F75E62" w:rsidRPr="0083762C" w:rsidRDefault="00F75E62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10053">
        <w:rPr>
          <w:sz w:val="28"/>
          <w:szCs w:val="28"/>
        </w:rPr>
        <w:t xml:space="preserve">- </w:t>
      </w:r>
      <w:r w:rsidR="00A93143" w:rsidRPr="00710053">
        <w:rPr>
          <w:sz w:val="28"/>
          <w:szCs w:val="28"/>
        </w:rPr>
        <w:t xml:space="preserve">оплата </w:t>
      </w:r>
      <w:r w:rsidR="0083762C" w:rsidRPr="00710053">
        <w:rPr>
          <w:sz w:val="28"/>
          <w:szCs w:val="28"/>
        </w:rPr>
        <w:t>ПАО "Дальэнергосбыт" за электроэнергию в сумме 26809</w:t>
      </w:r>
      <w:r w:rsidR="00A93143" w:rsidRPr="00710053">
        <w:rPr>
          <w:sz w:val="28"/>
          <w:szCs w:val="28"/>
        </w:rPr>
        <w:t>,65 руб.</w:t>
      </w:r>
      <w:r w:rsidR="0083762C" w:rsidRPr="00710053">
        <w:rPr>
          <w:sz w:val="28"/>
          <w:szCs w:val="28"/>
        </w:rPr>
        <w:t>;</w:t>
      </w:r>
    </w:p>
    <w:p w:rsidR="0083762C" w:rsidRPr="0083762C" w:rsidRDefault="0083762C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3762C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оплата аванса по содержанию имущества в части софинансирования из местного бюджета (капитальный ремонт здания СДК с. </w:t>
      </w:r>
      <w:r w:rsidR="00F32280">
        <w:rPr>
          <w:sz w:val="28"/>
          <w:szCs w:val="28"/>
        </w:rPr>
        <w:t>Милоградово) в сумме 602000,00 руб.;</w:t>
      </w:r>
    </w:p>
    <w:p w:rsidR="000129E3" w:rsidRPr="00F75E62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75E62">
        <w:rPr>
          <w:sz w:val="28"/>
          <w:szCs w:val="28"/>
        </w:rPr>
        <w:t>-переплата по страховым взносам в ПФР накопительной части в сумме 0,01 руб.;</w:t>
      </w:r>
    </w:p>
    <w:p w:rsidR="000129E3" w:rsidRPr="00F75E62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F75E62">
        <w:rPr>
          <w:sz w:val="28"/>
          <w:szCs w:val="28"/>
        </w:rPr>
        <w:t>- переплата налога на имущество в сумме 340,03 руб. возникшая в феврале 2013 года при корректировке расчетов по акту сверки с МИФНС № 5 по Приморскому краю.</w:t>
      </w:r>
    </w:p>
    <w:p w:rsidR="000129E3" w:rsidRPr="002E5609" w:rsidRDefault="000129E3" w:rsidP="000129E3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E5609">
        <w:rPr>
          <w:sz w:val="28"/>
          <w:szCs w:val="28"/>
        </w:rPr>
        <w:t>В нарушение пункта 7 статьи 78 Налогового кодекса РФ з</w:t>
      </w:r>
      <w:r w:rsidRPr="002E5609">
        <w:rPr>
          <w:rStyle w:val="blk"/>
          <w:sz w:val="28"/>
          <w:szCs w:val="28"/>
        </w:rPr>
        <w:t xml:space="preserve">аявление о зачете или о возврате суммы излишне уплаченного налога в течение трех лет со дня уплаты указанной суммы в МИФНС № 5 по Приморскому краю Администрацией поселения не подано, в связи с чем нарушены сроки исковой давности. Сумма 340,04 руб. безнадежная ко взысканию подлежит списанию. </w:t>
      </w:r>
    </w:p>
    <w:p w:rsidR="000129E3" w:rsidRPr="0074574B" w:rsidRDefault="000129E3" w:rsidP="0074574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4574B">
        <w:rPr>
          <w:sz w:val="28"/>
          <w:szCs w:val="28"/>
        </w:rPr>
        <w:t>Согласно форме бюджетной отчетности № 0503169 по бюджетной деятельности Администрации поселения по состоянию на 01.01.201</w:t>
      </w:r>
      <w:r w:rsidR="002E5609" w:rsidRPr="0074574B">
        <w:rPr>
          <w:sz w:val="28"/>
          <w:szCs w:val="28"/>
        </w:rPr>
        <w:t>8</w:t>
      </w:r>
      <w:r w:rsidRPr="0074574B">
        <w:rPr>
          <w:sz w:val="28"/>
          <w:szCs w:val="28"/>
        </w:rPr>
        <w:t xml:space="preserve"> кредиторская задолженность составляла </w:t>
      </w:r>
      <w:r w:rsidR="002E5609" w:rsidRPr="0074574B">
        <w:rPr>
          <w:sz w:val="28"/>
          <w:szCs w:val="28"/>
        </w:rPr>
        <w:t xml:space="preserve">228954,47 </w:t>
      </w:r>
      <w:r w:rsidRPr="0074574B">
        <w:rPr>
          <w:sz w:val="28"/>
          <w:szCs w:val="28"/>
        </w:rPr>
        <w:t>руб.</w:t>
      </w:r>
      <w:r w:rsidR="002E5609" w:rsidRPr="0074574B">
        <w:rPr>
          <w:sz w:val="28"/>
          <w:szCs w:val="28"/>
        </w:rPr>
        <w:t>,</w:t>
      </w:r>
      <w:r w:rsidRPr="0074574B">
        <w:rPr>
          <w:sz w:val="28"/>
          <w:szCs w:val="28"/>
        </w:rPr>
        <w:t xml:space="preserve"> на конец отчетного периода кредиторская задолженность составляет </w:t>
      </w:r>
      <w:r w:rsidR="002E5609" w:rsidRPr="0074574B">
        <w:rPr>
          <w:sz w:val="28"/>
          <w:szCs w:val="28"/>
        </w:rPr>
        <w:t>97534,07</w:t>
      </w:r>
      <w:r w:rsidRPr="0074574B">
        <w:rPr>
          <w:sz w:val="28"/>
          <w:szCs w:val="28"/>
        </w:rPr>
        <w:t xml:space="preserve"> руб. (</w:t>
      </w:r>
      <w:r w:rsidR="002E5609" w:rsidRPr="0074574B">
        <w:rPr>
          <w:sz w:val="28"/>
          <w:szCs w:val="28"/>
        </w:rPr>
        <w:t>сниж</w:t>
      </w:r>
      <w:r w:rsidRPr="0074574B">
        <w:rPr>
          <w:sz w:val="28"/>
          <w:szCs w:val="28"/>
        </w:rPr>
        <w:t>ен</w:t>
      </w:r>
      <w:r w:rsidR="002E5609" w:rsidRPr="0074574B">
        <w:rPr>
          <w:sz w:val="28"/>
          <w:szCs w:val="28"/>
        </w:rPr>
        <w:t>а</w:t>
      </w:r>
      <w:r w:rsidRPr="0074574B">
        <w:rPr>
          <w:sz w:val="28"/>
          <w:szCs w:val="28"/>
        </w:rPr>
        <w:t xml:space="preserve"> кредиторск</w:t>
      </w:r>
      <w:r w:rsidR="002E5609" w:rsidRPr="0074574B">
        <w:rPr>
          <w:sz w:val="28"/>
          <w:szCs w:val="28"/>
        </w:rPr>
        <w:t>ая</w:t>
      </w:r>
      <w:r w:rsidRPr="0074574B">
        <w:rPr>
          <w:sz w:val="28"/>
          <w:szCs w:val="28"/>
        </w:rPr>
        <w:t xml:space="preserve"> задолженност</w:t>
      </w:r>
      <w:r w:rsidR="002E5609" w:rsidRPr="0074574B">
        <w:rPr>
          <w:sz w:val="28"/>
          <w:szCs w:val="28"/>
        </w:rPr>
        <w:t>ь</w:t>
      </w:r>
      <w:r w:rsidRPr="0074574B">
        <w:rPr>
          <w:sz w:val="28"/>
          <w:szCs w:val="28"/>
        </w:rPr>
        <w:t xml:space="preserve"> за отчетный год </w:t>
      </w:r>
      <w:r w:rsidR="002E5609" w:rsidRPr="0074574B">
        <w:rPr>
          <w:sz w:val="28"/>
          <w:szCs w:val="28"/>
        </w:rPr>
        <w:t>на</w:t>
      </w:r>
      <w:r w:rsidRPr="0074574B">
        <w:rPr>
          <w:sz w:val="28"/>
          <w:szCs w:val="28"/>
        </w:rPr>
        <w:t xml:space="preserve"> </w:t>
      </w:r>
      <w:r w:rsidR="002E5609" w:rsidRPr="0074574B">
        <w:rPr>
          <w:sz w:val="28"/>
          <w:szCs w:val="28"/>
        </w:rPr>
        <w:t>131420,40</w:t>
      </w:r>
      <w:r w:rsidRPr="0074574B">
        <w:rPr>
          <w:sz w:val="28"/>
          <w:szCs w:val="28"/>
        </w:rPr>
        <w:t xml:space="preserve"> руб.).</w:t>
      </w:r>
    </w:p>
    <w:p w:rsidR="000129E3" w:rsidRPr="0074574B" w:rsidRDefault="000129E3" w:rsidP="0074574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4574B">
        <w:rPr>
          <w:sz w:val="28"/>
          <w:szCs w:val="28"/>
        </w:rPr>
        <w:t xml:space="preserve">Кредиторская задолженность по принятым обязательствам </w:t>
      </w:r>
      <w:r w:rsidR="0074574B" w:rsidRPr="0074574B">
        <w:rPr>
          <w:sz w:val="28"/>
          <w:szCs w:val="28"/>
        </w:rPr>
        <w:t>возросла</w:t>
      </w:r>
      <w:r w:rsidRPr="0074574B">
        <w:rPr>
          <w:sz w:val="28"/>
          <w:szCs w:val="28"/>
        </w:rPr>
        <w:t xml:space="preserve"> на </w:t>
      </w:r>
      <w:r w:rsidR="0074574B" w:rsidRPr="0074574B">
        <w:rPr>
          <w:sz w:val="28"/>
          <w:szCs w:val="28"/>
        </w:rPr>
        <w:t>27777,27</w:t>
      </w:r>
      <w:r w:rsidRPr="0074574B">
        <w:rPr>
          <w:sz w:val="28"/>
          <w:szCs w:val="28"/>
        </w:rPr>
        <w:t xml:space="preserve"> руб. и составляет на 01.01.201</w:t>
      </w:r>
      <w:r w:rsidR="0074574B" w:rsidRPr="0074574B">
        <w:rPr>
          <w:sz w:val="28"/>
          <w:szCs w:val="28"/>
        </w:rPr>
        <w:t>9</w:t>
      </w:r>
      <w:r w:rsidRPr="0074574B">
        <w:rPr>
          <w:sz w:val="28"/>
          <w:szCs w:val="28"/>
        </w:rPr>
        <w:t xml:space="preserve"> сумму </w:t>
      </w:r>
      <w:r w:rsidR="0074574B" w:rsidRPr="0074574B">
        <w:rPr>
          <w:sz w:val="28"/>
          <w:szCs w:val="28"/>
        </w:rPr>
        <w:t>97537,07</w:t>
      </w:r>
      <w:r w:rsidRPr="0074574B">
        <w:rPr>
          <w:sz w:val="28"/>
          <w:szCs w:val="28"/>
        </w:rPr>
        <w:t xml:space="preserve"> руб., в том числе задолженность </w:t>
      </w:r>
      <w:r w:rsidR="0074574B" w:rsidRPr="0074574B">
        <w:rPr>
          <w:sz w:val="28"/>
          <w:szCs w:val="28"/>
        </w:rPr>
        <w:t xml:space="preserve">филиалу "Северный АО Примавтодор" </w:t>
      </w:r>
      <w:r w:rsidRPr="0074574B">
        <w:rPr>
          <w:sz w:val="28"/>
          <w:szCs w:val="28"/>
        </w:rPr>
        <w:t xml:space="preserve">в сумме </w:t>
      </w:r>
      <w:r w:rsidR="0074574B" w:rsidRPr="0074574B">
        <w:rPr>
          <w:sz w:val="28"/>
          <w:szCs w:val="28"/>
        </w:rPr>
        <w:t>96896,07</w:t>
      </w:r>
      <w:r w:rsidRPr="0074574B">
        <w:rPr>
          <w:sz w:val="28"/>
          <w:szCs w:val="28"/>
        </w:rPr>
        <w:t xml:space="preserve"> руб.</w:t>
      </w:r>
      <w:r w:rsidR="0074574B" w:rsidRPr="0074574B">
        <w:rPr>
          <w:sz w:val="28"/>
          <w:szCs w:val="28"/>
        </w:rPr>
        <w:t>, задолженность по авансовому отчету при покупке проектора в сумме 638 руб.</w:t>
      </w:r>
    </w:p>
    <w:p w:rsidR="000129E3" w:rsidRPr="008F0C9B" w:rsidRDefault="000129E3" w:rsidP="008F0C9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F0C9B">
        <w:rPr>
          <w:sz w:val="28"/>
          <w:szCs w:val="28"/>
        </w:rPr>
        <w:lastRenderedPageBreak/>
        <w:t xml:space="preserve">По расчетам с бюджетом кредиторская задолженность </w:t>
      </w:r>
      <w:r w:rsidR="0074574B" w:rsidRPr="008F0C9B">
        <w:rPr>
          <w:sz w:val="28"/>
          <w:szCs w:val="28"/>
        </w:rPr>
        <w:t>сниж</w:t>
      </w:r>
      <w:r w:rsidRPr="008F0C9B">
        <w:rPr>
          <w:sz w:val="28"/>
          <w:szCs w:val="28"/>
        </w:rPr>
        <w:t xml:space="preserve">ена на </w:t>
      </w:r>
      <w:r w:rsidR="008F0C9B" w:rsidRPr="008F0C9B">
        <w:rPr>
          <w:sz w:val="28"/>
          <w:szCs w:val="28"/>
        </w:rPr>
        <w:t>159197,67</w:t>
      </w:r>
      <w:r w:rsidRPr="008F0C9B">
        <w:rPr>
          <w:sz w:val="28"/>
          <w:szCs w:val="28"/>
        </w:rPr>
        <w:t xml:space="preserve"> руб. и на конец отчетного периода </w:t>
      </w:r>
      <w:r w:rsidR="008F0C9B" w:rsidRPr="008F0C9B">
        <w:rPr>
          <w:sz w:val="28"/>
          <w:szCs w:val="28"/>
        </w:rPr>
        <w:t>отсутствует.</w:t>
      </w:r>
    </w:p>
    <w:p w:rsidR="008F0C9B" w:rsidRPr="008F0C9B" w:rsidRDefault="008F0C9B" w:rsidP="008F0C9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F0C9B">
        <w:rPr>
          <w:sz w:val="28"/>
          <w:szCs w:val="28"/>
        </w:rPr>
        <w:t>П</w:t>
      </w:r>
      <w:r w:rsidR="000129E3" w:rsidRPr="008F0C9B">
        <w:rPr>
          <w:sz w:val="28"/>
          <w:szCs w:val="28"/>
        </w:rPr>
        <w:t>росроченная кредиторская задолженность</w:t>
      </w:r>
      <w:r w:rsidRPr="008F0C9B">
        <w:rPr>
          <w:sz w:val="28"/>
          <w:szCs w:val="28"/>
        </w:rPr>
        <w:t xml:space="preserve"> по состоянию на 01.01.2019 отсутствует.</w:t>
      </w:r>
      <w:r w:rsidR="000129E3" w:rsidRPr="008F0C9B">
        <w:rPr>
          <w:sz w:val="28"/>
          <w:szCs w:val="28"/>
        </w:rPr>
        <w:tab/>
      </w:r>
    </w:p>
    <w:p w:rsidR="000129E3" w:rsidRPr="008F0C9B" w:rsidRDefault="000129E3" w:rsidP="008F0C9B">
      <w:pPr>
        <w:pStyle w:val="1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F0C9B">
        <w:rPr>
          <w:sz w:val="28"/>
          <w:szCs w:val="28"/>
        </w:rPr>
        <w:t>Выводы</w:t>
      </w:r>
    </w:p>
    <w:p w:rsidR="008F0C9B" w:rsidRDefault="008F0C9B" w:rsidP="008F0C9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F0C9B">
        <w:rPr>
          <w:sz w:val="28"/>
          <w:szCs w:val="28"/>
        </w:rPr>
        <w:t>При проверке</w:t>
      </w:r>
      <w:r w:rsidRPr="0053722A">
        <w:rPr>
          <w:sz w:val="28"/>
          <w:szCs w:val="28"/>
        </w:rPr>
        <w:t xml:space="preserve"> представленной бюджетной отчетности установлен</w:t>
      </w:r>
      <w:r>
        <w:rPr>
          <w:sz w:val="28"/>
          <w:szCs w:val="28"/>
        </w:rPr>
        <w:t>о</w:t>
      </w:r>
      <w:r w:rsidRPr="0053722A">
        <w:rPr>
          <w:sz w:val="28"/>
          <w:szCs w:val="28"/>
        </w:rPr>
        <w:t>:</w:t>
      </w:r>
    </w:p>
    <w:p w:rsidR="008F0C9B" w:rsidRPr="009022BE" w:rsidRDefault="008F0C9B" w:rsidP="008F0C9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F76CA2">
        <w:rPr>
          <w:sz w:val="28"/>
          <w:szCs w:val="28"/>
        </w:rPr>
        <w:t xml:space="preserve"> </w:t>
      </w:r>
      <w:r w:rsidRPr="004A1A7F">
        <w:rPr>
          <w:sz w:val="28"/>
          <w:szCs w:val="28"/>
        </w:rPr>
        <w:t xml:space="preserve">В соответствии с п. 4 Инструкции № 191н представленные документы годовой отчетности пронумерованы, сброшюрованы, представлены с </w:t>
      </w:r>
      <w:r w:rsidRPr="009022BE">
        <w:rPr>
          <w:sz w:val="28"/>
          <w:szCs w:val="28"/>
        </w:rPr>
        <w:t xml:space="preserve">оглавлением и сопроводительным письмом. </w:t>
      </w:r>
    </w:p>
    <w:p w:rsidR="008F0C9B" w:rsidRDefault="008F0C9B" w:rsidP="008F0C9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9022BE">
        <w:rPr>
          <w:sz w:val="28"/>
          <w:szCs w:val="28"/>
        </w:rPr>
        <w:t xml:space="preserve">В соответствии с п. 6 Инструкции № 191н представленные формы подписаны главой администрации поселения и главным бухгалтером </w:t>
      </w:r>
      <w:r>
        <w:rPr>
          <w:sz w:val="28"/>
          <w:szCs w:val="28"/>
        </w:rPr>
        <w:t xml:space="preserve">администрации </w:t>
      </w:r>
      <w:r w:rsidRPr="009022BE">
        <w:rPr>
          <w:sz w:val="28"/>
          <w:szCs w:val="28"/>
        </w:rPr>
        <w:t>О</w:t>
      </w:r>
      <w:r>
        <w:rPr>
          <w:sz w:val="28"/>
          <w:szCs w:val="28"/>
        </w:rPr>
        <w:t>льгинского муниципального района</w:t>
      </w:r>
      <w:r w:rsidRPr="009022BE">
        <w:rPr>
          <w:sz w:val="28"/>
          <w:szCs w:val="28"/>
        </w:rPr>
        <w:t>.</w:t>
      </w:r>
    </w:p>
    <w:p w:rsidR="008F0C9B" w:rsidRDefault="008F0C9B" w:rsidP="008F0C9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EB3C15">
        <w:rPr>
          <w:sz w:val="28"/>
          <w:szCs w:val="28"/>
        </w:rPr>
        <w:t>В соответствие с п. 152 Инструкции № 191н Пояснительная записка оформлена с те</w:t>
      </w:r>
      <w:r>
        <w:rPr>
          <w:sz w:val="28"/>
          <w:szCs w:val="28"/>
        </w:rPr>
        <w:t xml:space="preserve">кстовой и табличной информацией, </w:t>
      </w:r>
      <w:r w:rsidRPr="00EB3C15">
        <w:rPr>
          <w:sz w:val="28"/>
          <w:szCs w:val="28"/>
        </w:rPr>
        <w:t>в составе Пояснительной записки приведен</w:t>
      </w:r>
      <w:r w:rsidRPr="00EB3C15">
        <w:t xml:space="preserve"> </w:t>
      </w:r>
      <w:r w:rsidRPr="00EB3C15">
        <w:rPr>
          <w:sz w:val="28"/>
          <w:szCs w:val="28"/>
        </w:rPr>
        <w:t>перечень форм отчетности не включенных в состав бухгалтерской отчетности учреждения в виду отсутствия числовых значений показателей.</w:t>
      </w:r>
    </w:p>
    <w:p w:rsidR="008F0C9B" w:rsidRDefault="008F0C9B" w:rsidP="008F0C9B">
      <w:pPr>
        <w:spacing w:line="360" w:lineRule="auto"/>
        <w:ind w:firstLine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Формирование   годового отчета  осуществлялось  с  использованием  программного обеспечения. </w:t>
      </w:r>
    </w:p>
    <w:p w:rsidR="008F0C9B" w:rsidRPr="008F0C9B" w:rsidRDefault="008F0C9B" w:rsidP="008F0C9B">
      <w:pPr>
        <w:spacing w:line="360" w:lineRule="auto"/>
        <w:ind w:firstLine="36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Отчетность     составлена    нарастающим  итогом  с начала  года  в  рублях  с  точностью  до  второго   десятичного  знака  после запятой, что  соответствует  требованиям Инструкции № 191н.  В случае если    по  бюджетному    учету  </w:t>
      </w:r>
      <w:r w:rsidRPr="008F0C9B">
        <w:rPr>
          <w:sz w:val="28"/>
          <w:szCs w:val="28"/>
        </w:rPr>
        <w:t>показатель    имел  отрицательное  значение,  то  в  бюджетной  отчетности   данный  показатель   отражен  со  знаком  «минус».</w:t>
      </w:r>
    </w:p>
    <w:p w:rsidR="008F0C9B" w:rsidRPr="0053722A" w:rsidRDefault="008F0C9B" w:rsidP="008F0C9B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F0C9B">
        <w:rPr>
          <w:sz w:val="28"/>
          <w:szCs w:val="28"/>
        </w:rPr>
        <w:t xml:space="preserve">6. В нарушение п. 163 Инструкции 191н в графе 1 Сведений об исполнении бюджета (форма № 0503164) указаны не все коды по </w:t>
      </w:r>
      <w:hyperlink r:id="rId11" w:anchor="block_100000" w:history="1">
        <w:r w:rsidRPr="008F0C9B">
          <w:rPr>
            <w:rStyle w:val="aa"/>
            <w:color w:val="auto"/>
            <w:sz w:val="28"/>
            <w:szCs w:val="28"/>
            <w:u w:val="none"/>
          </w:rPr>
          <w:t>бюджетной классификации</w:t>
        </w:r>
      </w:hyperlink>
      <w:r w:rsidRPr="008F0C9B">
        <w:rPr>
          <w:sz w:val="28"/>
          <w:szCs w:val="28"/>
        </w:rPr>
        <w:t xml:space="preserve"> Российской Федерации, по которым в результате исполнения бюджета на отчетную дату имеются отклонения по установленным критериям между плановыми (прогнозными) и фактически</w:t>
      </w:r>
      <w:r w:rsidRPr="00513C36">
        <w:rPr>
          <w:sz w:val="28"/>
          <w:szCs w:val="28"/>
        </w:rPr>
        <w:t xml:space="preserve"> исполненными показателями</w:t>
      </w:r>
      <w:r>
        <w:rPr>
          <w:sz w:val="28"/>
          <w:szCs w:val="28"/>
        </w:rPr>
        <w:t>.</w:t>
      </w:r>
    </w:p>
    <w:p w:rsidR="008F0C9B" w:rsidRPr="007C6E78" w:rsidRDefault="008F0C9B" w:rsidP="008F0C9B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7C6E78">
        <w:rPr>
          <w:sz w:val="28"/>
          <w:szCs w:val="28"/>
        </w:rPr>
        <w:lastRenderedPageBreak/>
        <w:t xml:space="preserve">Проведенная внешняя проверка годовой бюджетной отчетности дает </w:t>
      </w:r>
      <w:r w:rsidRPr="00BC1C34">
        <w:rPr>
          <w:sz w:val="28"/>
          <w:szCs w:val="28"/>
        </w:rPr>
        <w:t xml:space="preserve">основания полагать, что в целом отчетность </w:t>
      </w:r>
      <w:r>
        <w:rPr>
          <w:sz w:val="28"/>
          <w:szCs w:val="28"/>
        </w:rPr>
        <w:t xml:space="preserve">Администрации </w:t>
      </w:r>
      <w:r w:rsidRPr="00BC1C34">
        <w:rPr>
          <w:sz w:val="28"/>
          <w:szCs w:val="28"/>
        </w:rPr>
        <w:t xml:space="preserve">достоверна. </w:t>
      </w:r>
      <w:r w:rsidRPr="007C6E78">
        <w:rPr>
          <w:sz w:val="28"/>
          <w:szCs w:val="28"/>
        </w:rPr>
        <w:t>В отчетности соблюдены контрольные соотношения, установленные Инструкцией № 191н и требованиями Министерства финансов Российской Федерации.</w:t>
      </w:r>
    </w:p>
    <w:p w:rsidR="00F32280" w:rsidRDefault="00F32280" w:rsidP="008F0C9B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8F0C9B" w:rsidRPr="0053722A" w:rsidRDefault="008F0C9B" w:rsidP="008F0C9B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3722A">
        <w:rPr>
          <w:sz w:val="28"/>
          <w:szCs w:val="28"/>
        </w:rPr>
        <w:tab/>
      </w:r>
    </w:p>
    <w:p w:rsidR="008F0C9B" w:rsidRPr="0053722A" w:rsidRDefault="008F0C9B" w:rsidP="008F0C9B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3722A">
        <w:rPr>
          <w:sz w:val="28"/>
          <w:szCs w:val="28"/>
        </w:rPr>
        <w:t>Акт составлен в двух экземплярах:</w:t>
      </w:r>
    </w:p>
    <w:p w:rsidR="008F0C9B" w:rsidRPr="0053722A" w:rsidRDefault="008F0C9B" w:rsidP="008F0C9B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3722A">
        <w:rPr>
          <w:sz w:val="28"/>
          <w:szCs w:val="28"/>
        </w:rPr>
        <w:t>1-й экземпляр – Контрольно-счетный орган</w:t>
      </w:r>
    </w:p>
    <w:p w:rsidR="008F0C9B" w:rsidRPr="003C3A3C" w:rsidRDefault="008F0C9B" w:rsidP="008F0C9B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53722A">
        <w:rPr>
          <w:sz w:val="28"/>
          <w:szCs w:val="28"/>
        </w:rPr>
        <w:t xml:space="preserve">2-й </w:t>
      </w:r>
      <w:r w:rsidRPr="003C3A3C">
        <w:rPr>
          <w:sz w:val="28"/>
          <w:szCs w:val="28"/>
        </w:rPr>
        <w:t xml:space="preserve">экземпляр – Администрация </w:t>
      </w:r>
      <w:r>
        <w:rPr>
          <w:sz w:val="28"/>
          <w:szCs w:val="28"/>
        </w:rPr>
        <w:t>Милоград</w:t>
      </w:r>
      <w:r w:rsidRPr="003C3A3C">
        <w:rPr>
          <w:sz w:val="28"/>
          <w:szCs w:val="28"/>
        </w:rPr>
        <w:t>овского сельского поселения</w:t>
      </w:r>
    </w:p>
    <w:p w:rsidR="008F0C9B" w:rsidRPr="003C3A3C" w:rsidRDefault="008F0C9B" w:rsidP="008F0C9B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8F0C9B" w:rsidRPr="003C3A3C" w:rsidRDefault="008F0C9B" w:rsidP="008F0C9B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C3A3C">
        <w:rPr>
          <w:sz w:val="28"/>
          <w:szCs w:val="28"/>
        </w:rPr>
        <w:t>Председатель контрольно-счетного</w:t>
      </w:r>
    </w:p>
    <w:p w:rsidR="008F0C9B" w:rsidRPr="003C3A3C" w:rsidRDefault="008F0C9B" w:rsidP="008F0C9B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3C3A3C">
        <w:rPr>
          <w:sz w:val="28"/>
          <w:szCs w:val="28"/>
        </w:rPr>
        <w:t>органа Ольгинского муниципального района</w:t>
      </w:r>
      <w:r w:rsidRPr="003C3A3C">
        <w:rPr>
          <w:sz w:val="28"/>
          <w:szCs w:val="28"/>
        </w:rPr>
        <w:tab/>
      </w:r>
      <w:r w:rsidRPr="003C3A3C">
        <w:rPr>
          <w:sz w:val="28"/>
          <w:szCs w:val="28"/>
        </w:rPr>
        <w:tab/>
      </w:r>
      <w:r w:rsidRPr="003C3A3C">
        <w:rPr>
          <w:sz w:val="28"/>
          <w:szCs w:val="28"/>
        </w:rPr>
        <w:tab/>
        <w:t xml:space="preserve">        А.А. Поколода</w:t>
      </w:r>
    </w:p>
    <w:p w:rsidR="008F0C9B" w:rsidRPr="003C3A3C" w:rsidRDefault="008F0C9B" w:rsidP="008F0C9B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8F0C9B" w:rsidRPr="003C3A3C" w:rsidRDefault="008F0C9B" w:rsidP="008F0C9B">
      <w:pPr>
        <w:pStyle w:val="a4"/>
        <w:spacing w:before="0" w:beforeAutospacing="0" w:after="0" w:afterAutospacing="0"/>
        <w:jc w:val="both"/>
        <w:rPr>
          <w:sz w:val="16"/>
          <w:szCs w:val="16"/>
        </w:rPr>
      </w:pPr>
      <w:r w:rsidRPr="003C3A3C">
        <w:rPr>
          <w:sz w:val="28"/>
          <w:szCs w:val="28"/>
        </w:rPr>
        <w:t>С актом ознакомлен и один экземпляр получил:</w:t>
      </w:r>
    </w:p>
    <w:p w:rsidR="000129E3" w:rsidRPr="000129E3" w:rsidRDefault="000129E3" w:rsidP="000129E3">
      <w:pPr>
        <w:spacing w:line="360" w:lineRule="auto"/>
        <w:jc w:val="both"/>
        <w:rPr>
          <w:highlight w:val="yellow"/>
        </w:rPr>
      </w:pPr>
    </w:p>
    <w:p w:rsidR="000129E3" w:rsidRPr="008F0C9B" w:rsidRDefault="000129E3" w:rsidP="000129E3">
      <w:pPr>
        <w:pStyle w:val="a4"/>
        <w:spacing w:before="0" w:beforeAutospacing="0" w:after="0" w:afterAutospacing="0"/>
        <w:jc w:val="both"/>
        <w:rPr>
          <w:sz w:val="16"/>
          <w:szCs w:val="16"/>
        </w:rPr>
      </w:pPr>
    </w:p>
    <w:p w:rsidR="000129E3" w:rsidRPr="008F0C9B" w:rsidRDefault="000129E3" w:rsidP="000129E3">
      <w:pPr>
        <w:jc w:val="both"/>
        <w:rPr>
          <w:sz w:val="28"/>
          <w:szCs w:val="28"/>
        </w:rPr>
      </w:pPr>
      <w:r w:rsidRPr="008F0C9B">
        <w:rPr>
          <w:sz w:val="28"/>
          <w:szCs w:val="28"/>
        </w:rPr>
        <w:t xml:space="preserve">Глава Администрации Милоградовского </w:t>
      </w:r>
    </w:p>
    <w:p w:rsidR="000129E3" w:rsidRPr="008F0C9B" w:rsidRDefault="000129E3" w:rsidP="000129E3">
      <w:pPr>
        <w:jc w:val="both"/>
        <w:rPr>
          <w:sz w:val="28"/>
          <w:szCs w:val="28"/>
        </w:rPr>
      </w:pPr>
      <w:r w:rsidRPr="008F0C9B">
        <w:rPr>
          <w:sz w:val="28"/>
          <w:szCs w:val="28"/>
        </w:rPr>
        <w:t>сельского поселения</w:t>
      </w:r>
      <w:r w:rsidRPr="008F0C9B">
        <w:rPr>
          <w:sz w:val="28"/>
          <w:szCs w:val="28"/>
        </w:rPr>
        <w:tab/>
      </w:r>
      <w:r w:rsidRPr="008F0C9B">
        <w:rPr>
          <w:sz w:val="28"/>
          <w:szCs w:val="28"/>
        </w:rPr>
        <w:tab/>
      </w:r>
      <w:r w:rsidRPr="008F0C9B">
        <w:rPr>
          <w:sz w:val="28"/>
          <w:szCs w:val="28"/>
        </w:rPr>
        <w:tab/>
      </w:r>
      <w:r w:rsidRPr="008F0C9B">
        <w:rPr>
          <w:sz w:val="28"/>
          <w:szCs w:val="28"/>
        </w:rPr>
        <w:tab/>
      </w:r>
      <w:r w:rsidRPr="008F0C9B">
        <w:rPr>
          <w:sz w:val="28"/>
          <w:szCs w:val="28"/>
        </w:rPr>
        <w:tab/>
      </w:r>
      <w:r w:rsidRPr="008F0C9B">
        <w:rPr>
          <w:sz w:val="28"/>
          <w:szCs w:val="28"/>
        </w:rPr>
        <w:tab/>
      </w:r>
      <w:r w:rsidRPr="008F0C9B">
        <w:rPr>
          <w:sz w:val="28"/>
          <w:szCs w:val="28"/>
        </w:rPr>
        <w:tab/>
      </w:r>
      <w:r w:rsidR="008F0C9B" w:rsidRPr="008F0C9B">
        <w:rPr>
          <w:sz w:val="28"/>
          <w:szCs w:val="28"/>
        </w:rPr>
        <w:t xml:space="preserve">       О.Н. Мищук</w:t>
      </w:r>
    </w:p>
    <w:p w:rsidR="000129E3" w:rsidRPr="008F0C9B" w:rsidRDefault="000129E3" w:rsidP="000129E3">
      <w:pPr>
        <w:jc w:val="both"/>
        <w:rPr>
          <w:sz w:val="16"/>
          <w:szCs w:val="16"/>
        </w:rPr>
      </w:pPr>
    </w:p>
    <w:p w:rsidR="000129E3" w:rsidRPr="00FF7DEF" w:rsidRDefault="000129E3" w:rsidP="000129E3">
      <w:pPr>
        <w:spacing w:line="360" w:lineRule="auto"/>
        <w:jc w:val="both"/>
        <w:rPr>
          <w:sz w:val="28"/>
          <w:szCs w:val="28"/>
        </w:rPr>
      </w:pPr>
      <w:r w:rsidRPr="008F0C9B">
        <w:rPr>
          <w:sz w:val="28"/>
          <w:szCs w:val="28"/>
        </w:rPr>
        <w:t>"____"______________201</w:t>
      </w:r>
      <w:r w:rsidR="008F0C9B" w:rsidRPr="008F0C9B">
        <w:rPr>
          <w:sz w:val="28"/>
          <w:szCs w:val="28"/>
        </w:rPr>
        <w:t xml:space="preserve">9 </w:t>
      </w:r>
      <w:r w:rsidRPr="008F0C9B">
        <w:rPr>
          <w:sz w:val="28"/>
          <w:szCs w:val="28"/>
        </w:rPr>
        <w:t>г.</w:t>
      </w:r>
    </w:p>
    <w:p w:rsidR="000129E3" w:rsidRPr="00FF7DEF" w:rsidRDefault="000129E3" w:rsidP="000129E3"/>
    <w:p w:rsidR="000129E3" w:rsidRPr="00FF7DEF" w:rsidRDefault="000129E3" w:rsidP="000129E3"/>
    <w:p w:rsidR="00AB310B" w:rsidRDefault="00AB310B"/>
    <w:sectPr w:rsidR="00AB310B" w:rsidSect="008C4C4D">
      <w:headerReference w:type="even" r:id="rId12"/>
      <w:headerReference w:type="default" r:id="rId13"/>
      <w:headerReference w:type="first" r:id="rId14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1025" w:rsidRDefault="006C1025" w:rsidP="002C3A41">
      <w:r>
        <w:separator/>
      </w:r>
    </w:p>
  </w:endnote>
  <w:endnote w:type="continuationSeparator" w:id="1">
    <w:p w:rsidR="006C1025" w:rsidRDefault="006C1025" w:rsidP="002C3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1025" w:rsidRDefault="006C1025" w:rsidP="002C3A41">
      <w:r>
        <w:separator/>
      </w:r>
    </w:p>
  </w:footnote>
  <w:footnote w:type="continuationSeparator" w:id="1">
    <w:p w:rsidR="006C1025" w:rsidRDefault="006C1025" w:rsidP="002C3A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789" w:rsidRDefault="00273B8B" w:rsidP="00F5206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8F0C9B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57789" w:rsidRDefault="006C1025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789" w:rsidRDefault="00273B8B" w:rsidP="00F5206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8F0C9B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13AF3">
      <w:rPr>
        <w:rStyle w:val="a7"/>
        <w:noProof/>
      </w:rPr>
      <w:t>10</w:t>
    </w:r>
    <w:r>
      <w:rPr>
        <w:rStyle w:val="a7"/>
      </w:rPr>
      <w:fldChar w:fldCharType="end"/>
    </w:r>
  </w:p>
  <w:p w:rsidR="00857789" w:rsidRDefault="006C1025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97287"/>
      <w:docPartObj>
        <w:docPartGallery w:val="㔄∀ऀ܀"/>
        <w:docPartUnique/>
      </w:docPartObj>
    </w:sdtPr>
    <w:sdtContent>
      <w:p w:rsidR="00213AF3" w:rsidRDefault="00213AF3">
        <w:pPr>
          <w:pStyle w:val="a5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372C97" w:rsidRDefault="006C1025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FB7F82"/>
    <w:multiLevelType w:val="hybridMultilevel"/>
    <w:tmpl w:val="CCEADBB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29E3"/>
    <w:rsid w:val="000129E3"/>
    <w:rsid w:val="00073F12"/>
    <w:rsid w:val="00167AAF"/>
    <w:rsid w:val="00213AF3"/>
    <w:rsid w:val="00273B8B"/>
    <w:rsid w:val="002C3A41"/>
    <w:rsid w:val="002E5609"/>
    <w:rsid w:val="00340E34"/>
    <w:rsid w:val="003D2253"/>
    <w:rsid w:val="00416863"/>
    <w:rsid w:val="00624E80"/>
    <w:rsid w:val="006C1025"/>
    <w:rsid w:val="00710053"/>
    <w:rsid w:val="0074574B"/>
    <w:rsid w:val="0083762C"/>
    <w:rsid w:val="00860DAA"/>
    <w:rsid w:val="008948A5"/>
    <w:rsid w:val="008D5F59"/>
    <w:rsid w:val="008E5D6E"/>
    <w:rsid w:val="008F0C9B"/>
    <w:rsid w:val="00903A79"/>
    <w:rsid w:val="009E23EF"/>
    <w:rsid w:val="009F252E"/>
    <w:rsid w:val="00A93143"/>
    <w:rsid w:val="00AB310B"/>
    <w:rsid w:val="00B45625"/>
    <w:rsid w:val="00CA1DF0"/>
    <w:rsid w:val="00D41BD9"/>
    <w:rsid w:val="00D656A7"/>
    <w:rsid w:val="00EF6D8C"/>
    <w:rsid w:val="00F32280"/>
    <w:rsid w:val="00F75E62"/>
    <w:rsid w:val="00FD7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9E3"/>
    <w:pPr>
      <w:jc w:val="left"/>
    </w:pPr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0129E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29E3"/>
    <w:rPr>
      <w:rFonts w:eastAsia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qFormat/>
    <w:rsid w:val="000129E3"/>
    <w:rPr>
      <w:b/>
      <w:bCs/>
    </w:rPr>
  </w:style>
  <w:style w:type="paragraph" w:styleId="a4">
    <w:name w:val="Normal (Web)"/>
    <w:aliases w:val="Обычный (веб) Знак"/>
    <w:basedOn w:val="a"/>
    <w:link w:val="11"/>
    <w:rsid w:val="000129E3"/>
    <w:pPr>
      <w:spacing w:before="100" w:beforeAutospacing="1" w:after="100" w:afterAutospacing="1"/>
    </w:pPr>
  </w:style>
  <w:style w:type="paragraph" w:customStyle="1" w:styleId="s1">
    <w:name w:val="s_1"/>
    <w:basedOn w:val="a"/>
    <w:rsid w:val="000129E3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rsid w:val="000129E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129E3"/>
    <w:rPr>
      <w:rFonts w:eastAsia="Times New Roman"/>
      <w:sz w:val="24"/>
      <w:szCs w:val="24"/>
      <w:lang w:eastAsia="ru-RU"/>
    </w:rPr>
  </w:style>
  <w:style w:type="character" w:styleId="a7">
    <w:name w:val="page number"/>
    <w:basedOn w:val="a0"/>
    <w:rsid w:val="000129E3"/>
  </w:style>
  <w:style w:type="paragraph" w:styleId="a8">
    <w:name w:val="Body Text"/>
    <w:basedOn w:val="a"/>
    <w:link w:val="a9"/>
    <w:rsid w:val="000129E3"/>
    <w:pPr>
      <w:tabs>
        <w:tab w:val="left" w:pos="6210"/>
      </w:tabs>
      <w:jc w:val="both"/>
    </w:pPr>
  </w:style>
  <w:style w:type="character" w:customStyle="1" w:styleId="a9">
    <w:name w:val="Основной текст Знак"/>
    <w:basedOn w:val="a0"/>
    <w:link w:val="a8"/>
    <w:rsid w:val="000129E3"/>
    <w:rPr>
      <w:rFonts w:eastAsia="Times New Roman"/>
      <w:sz w:val="24"/>
      <w:szCs w:val="24"/>
      <w:lang w:eastAsia="ru-RU"/>
    </w:rPr>
  </w:style>
  <w:style w:type="character" w:customStyle="1" w:styleId="blk">
    <w:name w:val="blk"/>
    <w:basedOn w:val="a0"/>
    <w:rsid w:val="000129E3"/>
  </w:style>
  <w:style w:type="character" w:styleId="aa">
    <w:name w:val="Hyperlink"/>
    <w:basedOn w:val="a0"/>
    <w:uiPriority w:val="99"/>
    <w:semiHidden/>
    <w:unhideWhenUsed/>
    <w:rsid w:val="000129E3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0129E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129E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nowrap">
    <w:name w:val="nowrap"/>
    <w:basedOn w:val="a0"/>
    <w:rsid w:val="008D5F59"/>
  </w:style>
  <w:style w:type="character" w:customStyle="1" w:styleId="11">
    <w:name w:val="Обычный (веб) Знак1"/>
    <w:aliases w:val="Обычный (веб) Знак Знак"/>
    <w:basedOn w:val="a0"/>
    <w:link w:val="a4"/>
    <w:rsid w:val="003D2253"/>
    <w:rPr>
      <w:rFonts w:eastAsia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71005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710053"/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12181732/b1c53f47d0bb3a791ad5868c560616f5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0408460/d76cc4a88c2584579d763f3d0458df28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ase.garant.ru/70408460/d76cc4a88c2584579d763f3d0458df2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e.garant.ru/12181732/b1c53f47d0bb3a791ad5868c560616f5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11894-EF5D-405C-BACC-A9095FD44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10</Pages>
  <Words>2363</Words>
  <Characters>13475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Альшанская</dc:creator>
  <cp:lastModifiedBy>Альшанская</cp:lastModifiedBy>
  <cp:revision>6</cp:revision>
  <cp:lastPrinted>2019-03-04T07:49:00Z</cp:lastPrinted>
  <dcterms:created xsi:type="dcterms:W3CDTF">2019-02-28T23:36:00Z</dcterms:created>
  <dcterms:modified xsi:type="dcterms:W3CDTF">2019-03-04T07:50:00Z</dcterms:modified>
</cp:coreProperties>
</file>