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С О Г Л А Ш Е Н И Е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о передаче полномочий контрольно-счетного органа поселения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 xml:space="preserve">(ввиду его отсутствия) по осуществлению внешнего муниципального финансового контроля </w:t>
      </w:r>
      <w:r w:rsidR="00515AB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онтрольно-счетному органу</w:t>
      </w:r>
      <w:r w:rsidR="00515AB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 xml:space="preserve"> </w:t>
      </w:r>
      <w:r w:rsidRPr="00904F54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Ольгинского муниципального района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leader="underscore" w:pos="1418"/>
        </w:tabs>
        <w:autoSpaceDE w:val="0"/>
        <w:autoSpaceDN w:val="0"/>
        <w:adjustRightInd w:val="0"/>
        <w:spacing w:before="317"/>
        <w:ind w:left="490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9A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1A4E28" w:rsidRPr="00D769AB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Pr="00D769AB">
        <w:rPr>
          <w:rFonts w:ascii="Times New Roman" w:eastAsia="Times New Roman" w:hAnsi="Times New Roman" w:cs="Times New Roman"/>
          <w:sz w:val="24"/>
          <w:szCs w:val="24"/>
          <w:lang w:eastAsia="ru-RU"/>
        </w:rPr>
        <w:t>»_</w:t>
      </w:r>
      <w:r w:rsidR="00515ABF" w:rsidRPr="00D769A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декабря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_2018 г.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leader="underscore" w:pos="1418"/>
        </w:tabs>
        <w:autoSpaceDE w:val="0"/>
        <w:autoSpaceDN w:val="0"/>
        <w:adjustRightInd w:val="0"/>
        <w:spacing w:before="317"/>
        <w:ind w:left="490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целях реализации абзаца четвертого статьи 264.4 Бюджетного кодека Российской Федерации, части 11 статьи 3 Федерального закона от 7 февраля 2011 года № 6-ФЗ «Об общих принципах организации и деятельности контрольно-счетных органов субъектов Российской Федерации и муниципальных образований», а также в связи с отсутствием постоянно действующего органа внешнего муниципального финансового контроля поселения,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униципальный комитет </w:t>
      </w:r>
      <w:r w:rsidR="001A4E28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Моряк-Рыбол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ского сельского поселения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15A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Ольгинского района Приморского края</w:t>
      </w:r>
      <w:r w:rsidR="00515ABF" w:rsidRPr="00515A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лице </w:t>
      </w:r>
      <w:r w:rsidR="003F7F4E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главы Моряк-Рыболовского сельского поселения</w:t>
      </w:r>
      <w:r w:rsidRP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1A4E28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Апалькина</w:t>
      </w:r>
      <w:proofErr w:type="spellEnd"/>
      <w:r w:rsidR="00515ABF" w:rsidRP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A4E28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Сергея</w:t>
      </w:r>
      <w:r w:rsidR="00515ABF" w:rsidRP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A4E2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Анатольевича</w:t>
      </w:r>
      <w:r w:rsidRP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действующе</w:t>
      </w:r>
      <w:r w:rsidR="00E05BD4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Устава поселения, Дума Ольгинского района Приморского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края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лице председателя Глушко Юрия Ивановича действующего на основании Устава Ольгинского муниципального района Приморского края и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онтрольно-счетный орган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Ольгинского муниципального района Приморского края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лице председателя </w:t>
      </w:r>
      <w:proofErr w:type="spellStart"/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Поколода</w:t>
      </w:r>
      <w:proofErr w:type="spellEnd"/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Анны Анатольевны, действующей на основании Положения о контрольно-счетном органе, далее именуемые стороны, заключили настоящее трехстороннее соглашение о нижеследующем: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  <w:t>1.</w:t>
      </w:r>
      <w:r w:rsidRPr="00904F5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  <w:t>Предмет соглашения</w:t>
      </w:r>
    </w:p>
    <w:p w:rsidR="00904F54" w:rsidRPr="00904F54" w:rsidRDefault="00904F54" w:rsidP="001A4E28">
      <w:pPr>
        <w:widowControl w:val="0"/>
        <w:numPr>
          <w:ilvl w:val="0"/>
          <w:numId w:val="1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Предметом настоящего соглашения является передача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онтрольно-счетному органу Ольгинского муниципального района (далее КСО) полномочий контрольно-счетного органа поселения (ввиду его отсутствия) по осуществлению внешнего муниципального финансового контроля.</w:t>
      </w:r>
    </w:p>
    <w:p w:rsidR="00904F54" w:rsidRPr="00904F54" w:rsidRDefault="00904F54" w:rsidP="001A4E28">
      <w:pPr>
        <w:widowControl w:val="0"/>
        <w:numPr>
          <w:ilvl w:val="0"/>
          <w:numId w:val="1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Контрольно-счетному органу Ольгинского муниципального района передаются следующие полномочия: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1) контроль за исполнением бюджета поселения;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2) экспертиза проектов бюджета поселения;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3) внешняя проверка годового отчета об исполнении бюджета поселения;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4) организация и осуществление контроля за законностью, результативностью (эффективностью и экономностью) использования средств бюджета сельского поселения из иных источников, предусмотренных законодательством Российской Федерации;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контроль за соблюдением установленного порядка управления и распоряжения имуществом, находящимся  в муниципальной собственности в том числе охраняемыми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интеллектуальной деятельности и средствами индивидуализации, принадлежащими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</w:t>
      </w:r>
      <w:r w:rsidR="001A4E28">
        <w:rPr>
          <w:rFonts w:ascii="Times New Roman" w:eastAsia="Times New Roman" w:hAnsi="Times New Roman" w:cs="Times New Roman"/>
          <w:sz w:val="24"/>
          <w:szCs w:val="24"/>
          <w:lang w:eastAsia="ru-RU"/>
        </w:rPr>
        <w:t>ряк-Рыбол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скому сельскому поселению;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73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иные полномочия в сфере внешнего муниципального финансового контроля, установленные федеральными законами, законами Приморского края, уставом и иными нормативными правовыми актами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униципального комитета поселения.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16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Внешняя проверка годового отчета об исполнении бюджета поселения и экспертиза проектов бюджета поселения ежегодно включаются в план работы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района.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Другие контрольные и экспертно-аналитические мероприятия включаются в план работы </w:t>
      </w:r>
      <w:r w:rsidR="00445D2B">
        <w:rPr>
          <w:rFonts w:ascii="Times New Roman" w:eastAsia="Times New Roman" w:hAnsi="Times New Roman" w:cs="Times New Roman"/>
          <w:sz w:val="24"/>
          <w:szCs w:val="24"/>
          <w:lang w:eastAsia="ru-RU"/>
        </w:rPr>
        <w:t>КСО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предложений органов местного самоуправления поселения, представляемых в установленные сроки, отдельным разделом (подразделом) плана работы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района.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2. Права и обязанности сторон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2.1. Дума Ольгинского муниципального района: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2.1.1. предусматривает в муниципальных правовых актах полномочия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 по исполнению предусмотренных настоящим Соглашением полномочий;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27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2.1.2. устанавливает штатную численность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 с учетом необходимости исполнения предусмотренных настоящим Соглашением полномочий;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147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2.1.3. получает от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 информацию об исполнении предусмотренных настоящим Соглашением полномочий и результатах проведенных контрольных и экспертно-аналитических мероприятий.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2.2. </w:t>
      </w:r>
      <w:r w:rsidRPr="00904F54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Контрольно-счетный орган Ольгинского муниципального района: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2.2.1. включает в планы своей работы: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 - внешнюю проверку годового отчета об исполнении бюджета поселения и экспертизу проекта бюджета поселения;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контрольные и экспертно-аналитические мероприятия;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224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2.2.2. проводит предусмотренные планом своей работы мероприятия в сроки, определенные по согласованию с инициатором проведения мероприятия, за исключением случаев, когда указанные сроки установлены законодательством;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224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2.2.3. в порядке подготовки к внешней проверке годового отчета об исполнении бюджета поселения в течение соответствующего года вправе осуществлять мероприятия по контролю за исполнением бюджета поселения и использованием средств указанного бюджета;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40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2.2.4. определяет формы, цели, задачи проводимых мероприятий, способы их проведения, проверяемые органы и организации в соответствии со своим регламентом и стандартами внешнего муниципального финансового контроля и с учетом предложений инициатора проведения мероприятия;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40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2.2.5. имеет право проводить контрольные и экспертно-аналитические мероприятия совместно с другими органами и организациями, с привлечением их специалистов и независимых экспертов;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40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2.2.6. направляет отчеты и заключения по результатам проведенных мероприятий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униципальному комитету поселения;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40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2.2.7. вправе при необходимости направлять указанные материалы иным государственным органам;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78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2.2.8. вправе размещать информацию о проведенных мероприятиях на официальном сайте Контрольно-счетного органа Ольгинского муниципального района в сети «Интернет»;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78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2.2.9. направляет представления и предписания проверяемым органам и организациям, принимает другие предусмотренные законодательством меры по устранению и предотвращению выявленных нарушений;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78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2.2.10. при выявлении возможности по совершенствованию бюджетного процесса, порядка управления и распоряжения имуществом, находящимся в собственности поселения, вправе направлять органам местного самоуправления поселения соответствующие предложения;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771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2.2.11. в случае возникновения препятствий для исполнения предусмотренных настоящим Соглашением полномочий, может обращаться в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униципальный комитет поселения с предложениями по их устранению;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526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2.2.12. предоставляет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униципальному комитету поселения в срок, не позднее 25 января года следующего за отчетным, ежегодную информацию об исполнении полномочий, переданных по настоящему Соглашению;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632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2.2.13. вправе приостановить либо прекратить исполнение полномочий, преданных по настоящему Соглашению, в случае принятия Думой Ольгинского муниципального района соответствующего решения.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2.3. </w:t>
      </w:r>
      <w:r w:rsidRPr="00904F54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Муниципальный комитет поселения: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603"/>
          <w:tab w:val="left" w:pos="7378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2.3.1. направляет в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онтрольно-счетный орган Ольгинского муниципального района предложения о проведении контрольных и экспертно-аналитических мероприятий, которые могут включать рекомендации по срокам, целям, задачам и исполнителям проводимых мероприятий, способам их проведения, проверяемым органам и организациям;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2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2.3.2. рассматривает отчеты и заключения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онтрольно-счетного органа Ольгинского 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муниципального района по результатам проведения контрольных и экспертно-аналитических мероприятий;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2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2.3.3. рассматривает обращения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онтрольно-счетного органа Ольгинского муниципального района по вопросу устранения препятствий для исполнения предусмотренных настоящим Соглашением полномочий, принимает необходимые для их устранения меры;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411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2.3.4. получает отчеты и информацию об исполнении предусмотренных настоящим Соглашением полномочий;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2.3.5. имеет право опубликовывать информацию о проведенных </w:t>
      </w:r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онтрольно-счетным органом Ольгинского муниципального района в соответствии с настоящим Соглашением мероприятиях в средствах массовой информации поселения.</w:t>
      </w:r>
    </w:p>
    <w:p w:rsidR="00904F54" w:rsidRPr="00904F54" w:rsidRDefault="00904F54" w:rsidP="001A4E2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Порядок определения ежегодного объема  межбюджетных трансфертов</w:t>
      </w:r>
    </w:p>
    <w:p w:rsidR="00904F54" w:rsidRPr="00904F54" w:rsidRDefault="00904F54" w:rsidP="001A4E2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Передача осуществления полномочий по предмету настоящего Соглашения осуществляется за счет межбюджетных трансфертов, предоставляемых из бюджета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</w:t>
      </w:r>
      <w:r w:rsidR="00445D2B">
        <w:rPr>
          <w:rFonts w:ascii="Times New Roman" w:eastAsia="Times New Roman" w:hAnsi="Times New Roman" w:cs="Times New Roman"/>
          <w:sz w:val="24"/>
          <w:szCs w:val="24"/>
          <w:lang w:eastAsia="ru-RU"/>
        </w:rPr>
        <w:t>ряк-Рыбол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ского сельского  поселения в бюджет Ольгинского муниципального района.</w:t>
      </w:r>
    </w:p>
    <w:p w:rsidR="00904F54" w:rsidRPr="00904F54" w:rsidRDefault="00904F54" w:rsidP="001A4E2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Объем межбюджетных трансфертов, необходимых для осуществления передаваемых полномочий, определяется в порядке согласно Приложению № 1 к настоящему Соглашению.</w:t>
      </w:r>
    </w:p>
    <w:p w:rsidR="00904F54" w:rsidRPr="00904F54" w:rsidRDefault="00904F54" w:rsidP="001A4E2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Перечисление и учет межбюджетных трансфертов, представляемых из бюджета </w:t>
      </w:r>
      <w:r w:rsidR="00445D2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Моряк-Рыболов</w:t>
      </w:r>
      <w:r w:rsidR="00445D2B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ского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 поселения бюджету Ольгинского муниципального района на реализацию полномочий, указанных в пункте 1.1. настоящего Соглашения, осуществляется в соответствии с бюджетным законодательством Российской Федерации.</w:t>
      </w:r>
    </w:p>
    <w:p w:rsidR="00904F54" w:rsidRPr="00904F54" w:rsidRDefault="00904F54" w:rsidP="001A4E2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3.2.1. «Поселение</w:t>
      </w:r>
      <w:r w:rsidRPr="00904F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»:</w:t>
      </w:r>
    </w:p>
    <w:p w:rsidR="00904F54" w:rsidRPr="00904F54" w:rsidRDefault="00904F54" w:rsidP="001A4E2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Перечисляет в бюджет Ольгинского муниципального образования финансовые средства в виде межбюджетных трансфертов, предназначенных для исполнения переданных по настоящему Соглашению полномочий, в сумме </w:t>
      </w:r>
      <w:r w:rsidR="00D6186C">
        <w:rPr>
          <w:rFonts w:ascii="Times New Roman" w:eastAsia="Times New Roman" w:hAnsi="Times New Roman" w:cs="Times New Roman"/>
          <w:sz w:val="24"/>
          <w:szCs w:val="24"/>
          <w:lang w:eastAsia="ru-RU"/>
        </w:rPr>
        <w:t>13290</w:t>
      </w: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 за один объект проверки, приложение № 2 к настоящему Соглашению.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4. Срок действия соглашения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056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Соглашение заключено на период 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1056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 «_</w:t>
      </w: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u w:val="single"/>
          <w:lang w:eastAsia="ru-RU"/>
        </w:rPr>
        <w:t>01</w:t>
      </w: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_»_</w:t>
      </w: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u w:val="single"/>
          <w:lang w:eastAsia="ru-RU"/>
        </w:rPr>
        <w:t>января</w:t>
      </w: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_2019 года по «_</w:t>
      </w: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u w:val="single"/>
          <w:lang w:eastAsia="ru-RU"/>
        </w:rPr>
        <w:t>31</w:t>
      </w: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_»_</w:t>
      </w: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u w:val="single"/>
          <w:lang w:eastAsia="ru-RU"/>
        </w:rPr>
        <w:t>декабря</w:t>
      </w: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_20_</w:t>
      </w: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u w:val="single"/>
          <w:lang w:eastAsia="ru-RU"/>
        </w:rPr>
        <w:t>19</w:t>
      </w:r>
      <w:r w:rsidRPr="00904F5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_года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84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>5.</w:t>
      </w:r>
      <w:r w:rsidR="000B0441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 xml:space="preserve"> </w:t>
      </w:r>
      <w:r w:rsidRPr="00904F54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Ответственность сторон</w:t>
      </w:r>
    </w:p>
    <w:p w:rsidR="00904F54" w:rsidRPr="00904F54" w:rsidRDefault="000B0441" w:rsidP="001A4E28">
      <w:pPr>
        <w:widowControl w:val="0"/>
        <w:shd w:val="clear" w:color="auto" w:fill="FFFFFF"/>
        <w:tabs>
          <w:tab w:val="left" w:pos="120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.1. Стороны несут ответственность за неисполнение и ненадлежащее исполнение предусмотренных настоящим Соглашением обязанностей и полномочий в соответствии с федеральным законодательством, законодательством  Приморского края и настоящим Соглашением.</w:t>
      </w:r>
    </w:p>
    <w:p w:rsidR="00904F54" w:rsidRPr="00904F54" w:rsidRDefault="000B0441" w:rsidP="001A4E28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.2. Ответственность сторон не наступает, если неисполнение или ненадлежащее исполнение обязанностей допущено в связи с внесением изменений в законодательство, регулирующее деятельность сторон как юридических лиц, а также в законодательство, в целях исполнения которого заключено настоящее Соглашение.</w:t>
      </w:r>
    </w:p>
    <w:p w:rsidR="00904F54" w:rsidRPr="00904F54" w:rsidRDefault="00904F54" w:rsidP="001A4E28">
      <w:pPr>
        <w:widowControl w:val="0"/>
        <w:shd w:val="clear" w:color="auto" w:fill="FFFFFF"/>
        <w:tabs>
          <w:tab w:val="left" w:pos="84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ru-RU"/>
        </w:rPr>
        <w:t>6.</w:t>
      </w:r>
      <w:r w:rsidR="000B0441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ru-RU"/>
        </w:rPr>
        <w:t xml:space="preserve"> </w:t>
      </w:r>
      <w:r w:rsidRPr="00904F54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>Заключительные положения</w:t>
      </w:r>
    </w:p>
    <w:p w:rsidR="00904F54" w:rsidRPr="00904F54" w:rsidRDefault="000B0441" w:rsidP="001A4E28">
      <w:pPr>
        <w:widowControl w:val="0"/>
        <w:shd w:val="clear" w:color="auto" w:fill="FFFFFF"/>
        <w:tabs>
          <w:tab w:val="left" w:pos="1147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.1. Настоящее Соглашение вступает в силу с «01»_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января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_2019 года.</w:t>
      </w:r>
    </w:p>
    <w:p w:rsidR="00904F54" w:rsidRPr="00904F54" w:rsidRDefault="000B0441" w:rsidP="001A4E28">
      <w:pPr>
        <w:widowControl w:val="0"/>
        <w:shd w:val="clear" w:color="auto" w:fill="FFFFFF"/>
        <w:tabs>
          <w:tab w:val="left" w:pos="107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6</w:t>
      </w:r>
      <w:r w:rsidR="00904F54" w:rsidRPr="00904F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.2. Изменения и дополнения в Соглашение могут быть внесены по взаимному согласию сторон путем составления дополнительного соглашения в письменной форме, являющегося неотъемлемой частью настоящего Соглашения.</w:t>
      </w:r>
    </w:p>
    <w:p w:rsidR="00904F54" w:rsidRPr="00904F54" w:rsidRDefault="000B0441" w:rsidP="001A4E28">
      <w:pPr>
        <w:widowControl w:val="0"/>
        <w:shd w:val="clear" w:color="auto" w:fill="FFFFFF"/>
        <w:tabs>
          <w:tab w:val="left" w:pos="107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.3. Действие настоящего Соглашения может быть прекращено досрочно по соглашению сторон, либо по письменной инициативе одной из сторон в случае возникшей в соответствии с законодательством невозможностью исполнения ею предусмотренных настоящим Соглашением полномочий.</w:t>
      </w:r>
    </w:p>
    <w:p w:rsidR="00904F54" w:rsidRPr="00904F54" w:rsidRDefault="000B0441" w:rsidP="001A4E28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.4. В случае прекращения действия настоящего Соглашения, начатые и проводимые в соответствии с ним контрольные и экспертно-аналитические мероприятия, продолжаются до их полного завершения.</w:t>
      </w:r>
    </w:p>
    <w:p w:rsidR="00904F54" w:rsidRPr="00904F54" w:rsidRDefault="000B0441" w:rsidP="001A4E28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.5. Неурегулированные Сторонами споры и разногласия, возникшие при исполнении обязательств по настоящему Соглашению, подлежат рассмотрению в порядке, предусмотренном законодательством.</w:t>
      </w:r>
    </w:p>
    <w:p w:rsidR="00904F54" w:rsidRPr="00904F54" w:rsidRDefault="000B0441" w:rsidP="001A4E28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04F54"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.6. Настоящее Соглашение составлено в трех экземплярах, имеющих одинаковую юридическую силу, по одному экземпляру для каждой из сторон.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Подписи сторон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083" w:type="dxa"/>
        <w:tblInd w:w="-999" w:type="dxa"/>
        <w:tblLook w:val="01E0"/>
      </w:tblPr>
      <w:tblGrid>
        <w:gridCol w:w="4196"/>
        <w:gridCol w:w="3485"/>
        <w:gridCol w:w="3402"/>
      </w:tblGrid>
      <w:tr w:rsidR="00904F54" w:rsidRPr="00904F54" w:rsidTr="006B42E9">
        <w:trPr>
          <w:trHeight w:val="906"/>
        </w:trPr>
        <w:tc>
          <w:tcPr>
            <w:tcW w:w="4196" w:type="dxa"/>
          </w:tcPr>
          <w:p w:rsidR="00904F54" w:rsidRPr="00904F54" w:rsidRDefault="00904F54" w:rsidP="001A4E28">
            <w:pPr>
              <w:widowControl w:val="0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Дума Ольгинского</w:t>
            </w:r>
          </w:p>
          <w:p w:rsidR="00904F54" w:rsidRPr="00904F54" w:rsidRDefault="00904F54" w:rsidP="001A4E28">
            <w:pPr>
              <w:widowControl w:val="0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  <w:tc>
          <w:tcPr>
            <w:tcW w:w="3485" w:type="dxa"/>
          </w:tcPr>
          <w:p w:rsidR="00904F54" w:rsidRPr="00904F54" w:rsidRDefault="00904F54" w:rsidP="001A4E28">
            <w:pPr>
              <w:widowControl w:val="0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Контрольно-счетный орган Ольгинского муниципального района </w:t>
            </w:r>
          </w:p>
        </w:tc>
        <w:tc>
          <w:tcPr>
            <w:tcW w:w="3402" w:type="dxa"/>
          </w:tcPr>
          <w:p w:rsidR="00904F54" w:rsidRPr="00904F54" w:rsidRDefault="00904F54" w:rsidP="00445D2B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Муниципальный комитет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</w:t>
            </w:r>
            <w:r w:rsidR="00445D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ряк-Рыбол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ов</w:t>
            </w:r>
            <w:r w:rsidRPr="00904F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ского сельского  поселения </w:t>
            </w:r>
          </w:p>
        </w:tc>
      </w:tr>
      <w:tr w:rsidR="00904F54" w:rsidRPr="00515ABF" w:rsidTr="006B42E9">
        <w:tc>
          <w:tcPr>
            <w:tcW w:w="4196" w:type="dxa"/>
          </w:tcPr>
          <w:p w:rsidR="00904F54" w:rsidRPr="00904F54" w:rsidRDefault="00904F54" w:rsidP="001A4E28">
            <w:pPr>
              <w:widowControl w:val="0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04F54" w:rsidRPr="00515ABF" w:rsidRDefault="00904F54" w:rsidP="001A4E28">
            <w:pPr>
              <w:widowControl w:val="0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5A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Председатель Думы</w:t>
            </w:r>
          </w:p>
        </w:tc>
        <w:tc>
          <w:tcPr>
            <w:tcW w:w="3485" w:type="dxa"/>
          </w:tcPr>
          <w:p w:rsidR="00904F54" w:rsidRPr="00515ABF" w:rsidRDefault="00904F54" w:rsidP="001A4E28">
            <w:pPr>
              <w:widowControl w:val="0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04F54" w:rsidRPr="00515ABF" w:rsidRDefault="00904F54" w:rsidP="001A4E28">
            <w:pPr>
              <w:widowControl w:val="0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5AB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Председатель КСО</w:t>
            </w:r>
          </w:p>
        </w:tc>
        <w:tc>
          <w:tcPr>
            <w:tcW w:w="3402" w:type="dxa"/>
          </w:tcPr>
          <w:p w:rsidR="00904F54" w:rsidRDefault="009E6EBA" w:rsidP="00445D2B">
            <w:pPr>
              <w:widowControl w:val="0"/>
              <w:tabs>
                <w:tab w:val="left" w:pos="293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Глава Моряк-Рыболовского</w:t>
            </w:r>
          </w:p>
          <w:p w:rsidR="009E6EBA" w:rsidRPr="00515ABF" w:rsidRDefault="009E6EBA" w:rsidP="00445D2B">
            <w:pPr>
              <w:widowControl w:val="0"/>
              <w:tabs>
                <w:tab w:val="left" w:pos="293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сельского поселения</w:t>
            </w:r>
          </w:p>
        </w:tc>
      </w:tr>
    </w:tbl>
    <w:p w:rsidR="00904F54" w:rsidRPr="00515ABF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4F54" w:rsidRPr="00515ABF" w:rsidRDefault="00904F54" w:rsidP="00FC4F8A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5AB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Глушко Ю.И.</w:t>
      </w:r>
      <w:r w:rsidR="00515ABF" w:rsidRPr="00515AB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                     </w:t>
      </w:r>
      <w:proofErr w:type="spellStart"/>
      <w:r w:rsidRPr="00515AB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Поколода</w:t>
      </w:r>
      <w:proofErr w:type="spellEnd"/>
      <w:r w:rsidRPr="00515AB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А.А.</w:t>
      </w:r>
      <w:r w:rsidR="00515ABF" w:rsidRPr="00515AB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   </w:t>
      </w:r>
      <w:proofErr w:type="spellStart"/>
      <w:r w:rsidR="00515ABF" w:rsidRPr="00515AB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</w:t>
      </w:r>
      <w:r w:rsidR="00445D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палькин</w:t>
      </w:r>
      <w:proofErr w:type="spellEnd"/>
      <w:r w:rsidR="00515ABF" w:rsidRPr="00515AB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445D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</w:t>
      </w:r>
      <w:r w:rsidRPr="00515AB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="00445D2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</w:t>
      </w:r>
      <w:r w:rsidRPr="00515AB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="00FC4F8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    .</w:t>
      </w:r>
    </w:p>
    <w:p w:rsidR="00904F54" w:rsidRPr="00515ABF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15A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</w:t>
      </w:r>
      <w:r w:rsidR="00515A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515A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(подпись)                                          </w:t>
      </w:r>
      <w:r w:rsidR="00515A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</w:t>
      </w:r>
      <w:r w:rsidRPr="00515A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(подпись)                     </w:t>
      </w:r>
      <w:r w:rsidR="00445D2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</w:t>
      </w:r>
      <w:r w:rsidR="00515A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515A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(подпись)                                            </w:t>
      </w: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МП                                                          </w:t>
      </w:r>
      <w:proofErr w:type="spellStart"/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МП</w:t>
      </w:r>
      <w:proofErr w:type="spellEnd"/>
      <w:r w:rsidR="00515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</w:t>
      </w:r>
      <w:proofErr w:type="spellStart"/>
      <w:r w:rsidRPr="00904F54">
        <w:rPr>
          <w:rFonts w:ascii="Times New Roman" w:eastAsia="Times New Roman" w:hAnsi="Times New Roman" w:cs="Times New Roman"/>
          <w:sz w:val="24"/>
          <w:szCs w:val="24"/>
          <w:lang w:eastAsia="ru-RU"/>
        </w:rPr>
        <w:t>МП</w:t>
      </w:r>
      <w:proofErr w:type="spellEnd"/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5D2B" w:rsidRDefault="00445D2B" w:rsidP="001A4E28">
      <w:pPr>
        <w:widowControl w:val="0"/>
        <w:autoSpaceDE w:val="0"/>
        <w:autoSpaceDN w:val="0"/>
        <w:adjustRightInd w:val="0"/>
        <w:ind w:left="4140"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:rsidR="00445D2B" w:rsidRDefault="00445D2B" w:rsidP="001A4E28">
      <w:pPr>
        <w:widowControl w:val="0"/>
        <w:autoSpaceDE w:val="0"/>
        <w:autoSpaceDN w:val="0"/>
        <w:adjustRightInd w:val="0"/>
        <w:ind w:left="4140"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:rsidR="00445D2B" w:rsidRDefault="00445D2B" w:rsidP="001A4E28">
      <w:pPr>
        <w:widowControl w:val="0"/>
        <w:autoSpaceDE w:val="0"/>
        <w:autoSpaceDN w:val="0"/>
        <w:adjustRightInd w:val="0"/>
        <w:ind w:left="4140"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left="4140" w:firstLine="709"/>
        <w:jc w:val="right"/>
        <w:rPr>
          <w:rFonts w:ascii="Times New Roman" w:eastAsia="Times New Roman" w:hAnsi="Times New Roman" w:cs="Times New Roman"/>
          <w:lang w:eastAsia="ru-RU"/>
        </w:rPr>
      </w:pPr>
      <w:r w:rsidRPr="00904F54">
        <w:rPr>
          <w:rFonts w:ascii="Times New Roman" w:eastAsia="Times New Roman" w:hAnsi="Times New Roman" w:cs="Times New Roman"/>
          <w:lang w:eastAsia="ru-RU"/>
        </w:rPr>
        <w:lastRenderedPageBreak/>
        <w:t xml:space="preserve">Приложение № 1 к Соглашению </w:t>
      </w:r>
    </w:p>
    <w:p w:rsidR="00904F54" w:rsidRPr="00904F54" w:rsidRDefault="00515ABF" w:rsidP="001A4E28">
      <w:pPr>
        <w:widowControl w:val="0"/>
        <w:autoSpaceDE w:val="0"/>
        <w:autoSpaceDN w:val="0"/>
        <w:adjustRightInd w:val="0"/>
        <w:ind w:left="4140" w:firstLine="709"/>
        <w:jc w:val="right"/>
        <w:rPr>
          <w:rFonts w:ascii="Times New Roman" w:eastAsia="Times New Roman" w:hAnsi="Times New Roman" w:cs="Times New Roman"/>
          <w:lang w:eastAsia="ru-RU"/>
        </w:rPr>
      </w:pPr>
      <w:r w:rsidRPr="00D769AB">
        <w:rPr>
          <w:rFonts w:ascii="Times New Roman" w:eastAsia="Times New Roman" w:hAnsi="Times New Roman" w:cs="Times New Roman"/>
          <w:lang w:eastAsia="ru-RU"/>
        </w:rPr>
        <w:t>от «</w:t>
      </w:r>
      <w:r w:rsidR="00445D2B" w:rsidRPr="00D769AB">
        <w:rPr>
          <w:rFonts w:ascii="Times New Roman" w:eastAsia="Times New Roman" w:hAnsi="Times New Roman" w:cs="Times New Roman"/>
          <w:lang w:eastAsia="ru-RU"/>
        </w:rPr>
        <w:t>25</w:t>
      </w:r>
      <w:r w:rsidR="00904F54" w:rsidRPr="00D769AB">
        <w:rPr>
          <w:rFonts w:ascii="Times New Roman" w:eastAsia="Times New Roman" w:hAnsi="Times New Roman" w:cs="Times New Roman"/>
          <w:lang w:eastAsia="ru-RU"/>
        </w:rPr>
        <w:t>» декабря</w:t>
      </w:r>
      <w:r w:rsidR="00904F54" w:rsidRPr="00904F54">
        <w:rPr>
          <w:rFonts w:ascii="Times New Roman" w:eastAsia="Times New Roman" w:hAnsi="Times New Roman" w:cs="Times New Roman"/>
          <w:lang w:eastAsia="ru-RU"/>
        </w:rPr>
        <w:t xml:space="preserve"> 2018 г.</w:t>
      </w: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15ABF">
        <w:rPr>
          <w:rFonts w:ascii="Times New Roman" w:eastAsia="Times New Roman" w:hAnsi="Times New Roman" w:cs="Times New Roman"/>
          <w:b/>
          <w:lang w:eastAsia="ru-RU"/>
        </w:rPr>
        <w:t>Порядок расчета размера межбюджетных трансфертов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lang w:eastAsia="ru-RU"/>
        </w:rPr>
        <w:t xml:space="preserve">           Расчет размера межбюджетных трансфертов передаваемых районному бюджету на осуществление переданных полномочий рассчитывается по формуле: 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b/>
          <w:i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S</w:t>
      </w: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 = </w:t>
      </w: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N</w:t>
      </w:r>
      <w:proofErr w:type="spellStart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р</w:t>
      </w:r>
      <w:proofErr w:type="spellEnd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proofErr w:type="spellStart"/>
      <w:r w:rsidRPr="00515ABF">
        <w:rPr>
          <w:rFonts w:ascii="Times New Roman" w:eastAsia="Times New Roman" w:hAnsi="Times New Roman" w:cs="Times New Roman"/>
          <w:b/>
          <w:lang w:eastAsia="ru-RU"/>
        </w:rPr>
        <w:t>х</w:t>
      </w: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Ч</w:t>
      </w: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i</w:t>
      </w:r>
      <w:proofErr w:type="spellEnd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, 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lang w:eastAsia="ru-RU"/>
        </w:rPr>
        <w:t>где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S</w:t>
      </w: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-  </w:t>
      </w:r>
      <w:r w:rsidRPr="00515ABF">
        <w:rPr>
          <w:rFonts w:ascii="Times New Roman" w:eastAsia="Times New Roman" w:hAnsi="Times New Roman" w:cs="Times New Roman"/>
          <w:lang w:eastAsia="ru-RU"/>
        </w:rPr>
        <w:t>сумма межбюджетных трансфертов;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N</w:t>
      </w: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р – </w:t>
      </w:r>
      <w:r w:rsidRPr="00515ABF">
        <w:rPr>
          <w:rFonts w:ascii="Times New Roman" w:eastAsia="Times New Roman" w:hAnsi="Times New Roman" w:cs="Times New Roman"/>
          <w:lang w:eastAsia="ru-RU"/>
        </w:rPr>
        <w:t xml:space="preserve">норматив расходов на реализацию соответствующего полномочия в расчете на одного жителя за счет за счет межбюджетных трансфертов из бюджетов поселений Ольгинского муниципального района  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 Ч</w:t>
      </w: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i</w:t>
      </w:r>
      <w:r w:rsidRPr="00515ABF">
        <w:rPr>
          <w:rFonts w:ascii="Times New Roman" w:eastAsia="Times New Roman" w:hAnsi="Times New Roman" w:cs="Times New Roman"/>
          <w:lang w:eastAsia="ru-RU"/>
        </w:rPr>
        <w:t>– численность населения поселения, участвующего в передаче соответствующего полномочия по состоянию на 01.01.2018 г.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lang w:eastAsia="ru-RU"/>
        </w:rPr>
        <w:t xml:space="preserve">            2. </w:t>
      </w: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N</w:t>
      </w: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р</w:t>
      </w:r>
      <w:r w:rsidRPr="00515ABF">
        <w:rPr>
          <w:rFonts w:ascii="Times New Roman" w:eastAsia="Times New Roman" w:hAnsi="Times New Roman" w:cs="Times New Roman"/>
          <w:lang w:eastAsia="ru-RU"/>
        </w:rPr>
        <w:t xml:space="preserve"> рассчитывается по формуле: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b/>
          <w:i/>
          <w:color w:val="000000"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val="en-US" w:eastAsia="ru-RU"/>
        </w:rPr>
        <w:t>N</w:t>
      </w:r>
      <w:proofErr w:type="spellStart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р=</w:t>
      </w:r>
      <w:proofErr w:type="spellEnd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(</w:t>
      </w:r>
      <w:proofErr w:type="spellStart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Rгфот</w:t>
      </w:r>
      <w:r w:rsidRPr="00515ABF">
        <w:rPr>
          <w:rFonts w:ascii="Times New Roman" w:eastAsia="Times New Roman" w:hAnsi="Times New Roman" w:cs="Times New Roman"/>
          <w:b/>
          <w:color w:val="000000"/>
          <w:lang w:eastAsia="ru-RU"/>
        </w:rPr>
        <w:t>х</w:t>
      </w:r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Крв+Пр</w:t>
      </w:r>
      <w:proofErr w:type="spellEnd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)/</w:t>
      </w:r>
      <w:proofErr w:type="spellStart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Чр</w:t>
      </w:r>
      <w:proofErr w:type="spellEnd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,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color w:val="000000"/>
          <w:lang w:eastAsia="ru-RU"/>
        </w:rPr>
      </w:pPr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 xml:space="preserve">где 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Rгфот</w:t>
      </w:r>
      <w:proofErr w:type="spellEnd"/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 xml:space="preserve"> - годовой фонд оплаты труда, специалистов занятых в осуществлении переданного полномочия с начислениями 30,2%;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Крв</w:t>
      </w:r>
      <w:proofErr w:type="spellEnd"/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 xml:space="preserve"> - коэффициент рабочего времени, необходимый на выполнение полномочий;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15ABF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Пр</w:t>
      </w:r>
      <w:proofErr w:type="spellEnd"/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 xml:space="preserve"> - прочие расходы, рассчитываются исходя из возмещения расходов бюджета на бумагу (1 пачка на 2 месяца), заправка картриджа (1 на 6 месяца): 300 х 6=1800; 350х2=700 итого </w:t>
      </w:r>
      <w:proofErr w:type="spellStart"/>
      <w:r w:rsidRPr="00515ABF">
        <w:rPr>
          <w:rFonts w:ascii="Times New Roman" w:eastAsia="Times New Roman" w:hAnsi="Times New Roman" w:cs="Times New Roman"/>
          <w:b/>
          <w:color w:val="000000"/>
          <w:lang w:eastAsia="ru-RU"/>
        </w:rPr>
        <w:t>Пр=</w:t>
      </w:r>
      <w:proofErr w:type="spellEnd"/>
      <w:r w:rsidRPr="00515ABF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2500 руб</w:t>
      </w:r>
      <w:r w:rsidRPr="00515ABF">
        <w:rPr>
          <w:rFonts w:ascii="Times New Roman" w:eastAsia="Times New Roman" w:hAnsi="Times New Roman" w:cs="Times New Roman"/>
          <w:color w:val="000000"/>
          <w:lang w:eastAsia="ru-RU"/>
        </w:rPr>
        <w:t>.;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b/>
          <w:lang w:eastAsia="ru-RU"/>
        </w:rPr>
      </w:pPr>
      <w:proofErr w:type="spellStart"/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Чр</w:t>
      </w:r>
      <w:proofErr w:type="spellEnd"/>
      <w:r w:rsidRPr="00515ABF">
        <w:rPr>
          <w:rFonts w:ascii="Times New Roman" w:eastAsia="Times New Roman" w:hAnsi="Times New Roman" w:cs="Times New Roman"/>
          <w:lang w:eastAsia="ru-RU"/>
        </w:rPr>
        <w:t xml:space="preserve"> – численность населения в районе по состоянию на 01.01.2018 </w:t>
      </w:r>
      <w:r w:rsidRPr="00515ABF">
        <w:rPr>
          <w:rFonts w:ascii="Times New Roman" w:eastAsia="Times New Roman" w:hAnsi="Times New Roman" w:cs="Times New Roman"/>
          <w:b/>
          <w:lang w:eastAsia="ru-RU"/>
        </w:rPr>
        <w:t>– 9269 чел.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eastAsia="ru-RU"/>
        </w:rPr>
      </w:pPr>
      <w:r w:rsidRPr="00515ABF">
        <w:rPr>
          <w:rFonts w:ascii="Times New Roman" w:eastAsia="Times New Roman" w:hAnsi="Times New Roman" w:cs="Times New Roman"/>
          <w:lang w:eastAsia="ru-RU"/>
        </w:rPr>
        <w:t xml:space="preserve">         При осуществлении расчетов в рамках настоящей методики допускаются математические округления данных.</w:t>
      </w:r>
    </w:p>
    <w:tbl>
      <w:tblPr>
        <w:tblW w:w="8713" w:type="dxa"/>
        <w:tblInd w:w="93" w:type="dxa"/>
        <w:tblLook w:val="04A0"/>
      </w:tblPr>
      <w:tblGrid>
        <w:gridCol w:w="8713"/>
      </w:tblGrid>
      <w:tr w:rsidR="00904F54" w:rsidRPr="00904F54" w:rsidTr="006B42E9">
        <w:trPr>
          <w:trHeight w:val="389"/>
        </w:trPr>
        <w:tc>
          <w:tcPr>
            <w:tcW w:w="8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  <w:highlight w:val="yellow"/>
          <w:lang w:eastAsia="ru-RU"/>
        </w:rPr>
      </w:pP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 xml:space="preserve">Осуществление полномочий </w:t>
      </w:r>
    </w:p>
    <w:p w:rsidR="00904F54" w:rsidRPr="00515ABF" w:rsidRDefault="00904F54" w:rsidP="001A4E2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515ABF">
        <w:rPr>
          <w:rFonts w:ascii="Times New Roman" w:eastAsia="Times New Roman" w:hAnsi="Times New Roman" w:cs="Times New Roman"/>
          <w:b/>
          <w:i/>
          <w:lang w:eastAsia="ru-RU"/>
        </w:rPr>
        <w:t>по внешнему муниципальному финансовому контролю</w:t>
      </w: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515ABF" w:rsidRPr="008B13E8" w:rsidRDefault="00515ABF" w:rsidP="001A4E28">
      <w:pPr>
        <w:ind w:firstLine="709"/>
      </w:pPr>
      <w:r w:rsidRPr="008B13E8">
        <w:t xml:space="preserve">Для расчета </w:t>
      </w:r>
      <w:proofErr w:type="spellStart"/>
      <w:r w:rsidRPr="008B13E8">
        <w:rPr>
          <w:b/>
          <w:i/>
          <w:color w:val="000000"/>
        </w:rPr>
        <w:t>Rгфот</w:t>
      </w:r>
      <w:proofErr w:type="spellEnd"/>
      <w:r w:rsidRPr="008B13E8">
        <w:t xml:space="preserve"> взята заработная плата председателя контро</w:t>
      </w:r>
      <w:r>
        <w:t>льно-счетного органа Ольгинского муниципального района</w:t>
      </w:r>
    </w:p>
    <w:p w:rsidR="00515ABF" w:rsidRPr="008B13E8" w:rsidRDefault="00515ABF" w:rsidP="001A4E28">
      <w:pPr>
        <w:ind w:firstLine="709"/>
      </w:pPr>
      <w:r>
        <w:t xml:space="preserve">ФОТ в месяц 63196,48 руб., годовой ФОТ 758357,76  </w:t>
      </w:r>
      <w:r w:rsidRPr="008B13E8">
        <w:t>р</w:t>
      </w:r>
      <w:r>
        <w:t>уб., начисления на ФОТ 229024,04</w:t>
      </w:r>
      <w:r w:rsidRPr="008B13E8">
        <w:t xml:space="preserve"> руб.</w:t>
      </w:r>
    </w:p>
    <w:p w:rsidR="00515ABF" w:rsidRPr="008B13E8" w:rsidRDefault="00515ABF" w:rsidP="001A4E28">
      <w:pPr>
        <w:ind w:firstLine="709"/>
      </w:pPr>
      <w:r w:rsidRPr="008B13E8">
        <w:t xml:space="preserve">Всего </w:t>
      </w:r>
      <w:proofErr w:type="spellStart"/>
      <w:r w:rsidRPr="008B13E8">
        <w:rPr>
          <w:b/>
          <w:i/>
          <w:color w:val="000000"/>
        </w:rPr>
        <w:t>Rгфот</w:t>
      </w:r>
      <w:proofErr w:type="spellEnd"/>
      <w:r>
        <w:t xml:space="preserve">  987381,80 </w:t>
      </w:r>
      <w:r w:rsidRPr="008B13E8">
        <w:t>руб.</w:t>
      </w:r>
    </w:p>
    <w:p w:rsidR="00515ABF" w:rsidRPr="008B13E8" w:rsidRDefault="00515ABF" w:rsidP="001A4E28">
      <w:pPr>
        <w:ind w:firstLine="709"/>
        <w:rPr>
          <w:b/>
          <w:i/>
          <w:color w:val="000000"/>
        </w:rPr>
      </w:pPr>
      <w:proofErr w:type="spellStart"/>
      <w:r w:rsidRPr="008B13E8">
        <w:rPr>
          <w:b/>
          <w:i/>
          <w:color w:val="000000"/>
        </w:rPr>
        <w:t>Крв</w:t>
      </w:r>
      <w:proofErr w:type="spellEnd"/>
      <w:r w:rsidRPr="008B13E8">
        <w:rPr>
          <w:b/>
          <w:i/>
          <w:color w:val="000000"/>
        </w:rPr>
        <w:t xml:space="preserve"> = 0,1</w:t>
      </w:r>
    </w:p>
    <w:p w:rsidR="00515ABF" w:rsidRPr="008B13E8" w:rsidRDefault="00515ABF" w:rsidP="001A4E28">
      <w:pPr>
        <w:ind w:firstLine="709"/>
        <w:rPr>
          <w:b/>
          <w:i/>
          <w:color w:val="000000"/>
        </w:rPr>
      </w:pPr>
      <w:proofErr w:type="spellStart"/>
      <w:r>
        <w:rPr>
          <w:b/>
          <w:i/>
          <w:color w:val="000000"/>
        </w:rPr>
        <w:t>Пр</w:t>
      </w:r>
      <w:proofErr w:type="spellEnd"/>
      <w:r>
        <w:rPr>
          <w:b/>
          <w:i/>
          <w:color w:val="000000"/>
        </w:rPr>
        <w:t xml:space="preserve"> = 25</w:t>
      </w:r>
      <w:r w:rsidRPr="008B13E8">
        <w:rPr>
          <w:b/>
          <w:i/>
          <w:color w:val="000000"/>
        </w:rPr>
        <w:t>00,00</w:t>
      </w:r>
    </w:p>
    <w:p w:rsidR="00515ABF" w:rsidRPr="008B13E8" w:rsidRDefault="00515ABF" w:rsidP="001A4E28">
      <w:pPr>
        <w:ind w:firstLine="709"/>
        <w:rPr>
          <w:b/>
          <w:i/>
          <w:color w:val="000000"/>
        </w:rPr>
      </w:pPr>
    </w:p>
    <w:p w:rsidR="00515ABF" w:rsidRPr="008B13E8" w:rsidRDefault="00515ABF" w:rsidP="001A4E28">
      <w:pPr>
        <w:ind w:firstLine="709"/>
        <w:rPr>
          <w:color w:val="000000"/>
        </w:rPr>
      </w:pPr>
      <w:proofErr w:type="spellStart"/>
      <w:r w:rsidRPr="008B13E8">
        <w:rPr>
          <w:b/>
          <w:i/>
          <w:color w:val="000000"/>
        </w:rPr>
        <w:t>Rгфот</w:t>
      </w:r>
      <w:r>
        <w:rPr>
          <w:color w:val="000000"/>
        </w:rPr>
        <w:t>=</w:t>
      </w:r>
      <w:proofErr w:type="spellEnd"/>
      <w:r>
        <w:rPr>
          <w:color w:val="000000"/>
        </w:rPr>
        <w:t xml:space="preserve">(987381,80 </w:t>
      </w:r>
      <w:proofErr w:type="spellStart"/>
      <w:r>
        <w:rPr>
          <w:color w:val="000000"/>
        </w:rPr>
        <w:t>х</w:t>
      </w:r>
      <w:proofErr w:type="spellEnd"/>
      <w:r>
        <w:rPr>
          <w:color w:val="000000"/>
        </w:rPr>
        <w:t xml:space="preserve"> 0,1+2500)/9269=10,92</w:t>
      </w:r>
    </w:p>
    <w:p w:rsidR="00515ABF" w:rsidRPr="008B13E8" w:rsidRDefault="00515ABF" w:rsidP="001A4E28">
      <w:pPr>
        <w:ind w:firstLine="709"/>
        <w:rPr>
          <w:color w:val="000000"/>
        </w:rPr>
      </w:pPr>
    </w:p>
    <w:p w:rsidR="00515ABF" w:rsidRDefault="00515ABF" w:rsidP="001A4E28">
      <w:pPr>
        <w:ind w:firstLine="709"/>
        <w:rPr>
          <w:b/>
          <w:i/>
          <w:color w:val="000000"/>
        </w:rPr>
      </w:pPr>
      <w:r>
        <w:rPr>
          <w:b/>
          <w:i/>
          <w:color w:val="000000"/>
        </w:rPr>
        <w:t>10,92  руб.</w:t>
      </w:r>
      <w:r w:rsidRPr="008B13E8">
        <w:rPr>
          <w:b/>
          <w:i/>
          <w:color w:val="000000"/>
        </w:rPr>
        <w:t xml:space="preserve"> на 1 жителя поселения.</w:t>
      </w: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b/>
          <w:i/>
          <w:color w:val="000000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04F54" w:rsidRPr="00904F54" w:rsidRDefault="00904F54" w:rsidP="00445D2B">
      <w:pPr>
        <w:widowControl w:val="0"/>
        <w:autoSpaceDE w:val="0"/>
        <w:autoSpaceDN w:val="0"/>
        <w:adjustRightInd w:val="0"/>
        <w:ind w:firstLine="652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04F54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     Приложение № 2 к Соглашению </w:t>
      </w: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left="4140" w:firstLine="709"/>
        <w:jc w:val="right"/>
        <w:rPr>
          <w:rFonts w:ascii="Times New Roman" w:eastAsia="Times New Roman" w:hAnsi="Times New Roman" w:cs="Times New Roman"/>
          <w:lang w:eastAsia="ru-RU"/>
        </w:rPr>
      </w:pPr>
      <w:r w:rsidRPr="00D769AB">
        <w:rPr>
          <w:rFonts w:ascii="Times New Roman" w:eastAsia="Times New Roman" w:hAnsi="Times New Roman" w:cs="Times New Roman"/>
          <w:lang w:eastAsia="ru-RU"/>
        </w:rPr>
        <w:t>от «</w:t>
      </w:r>
      <w:r w:rsidR="00445D2B" w:rsidRPr="00D769AB">
        <w:rPr>
          <w:rFonts w:ascii="Times New Roman" w:eastAsia="Times New Roman" w:hAnsi="Times New Roman" w:cs="Times New Roman"/>
          <w:lang w:eastAsia="ru-RU"/>
        </w:rPr>
        <w:t>25</w:t>
      </w:r>
      <w:r w:rsidRPr="00D769AB">
        <w:rPr>
          <w:rFonts w:ascii="Times New Roman" w:eastAsia="Times New Roman" w:hAnsi="Times New Roman" w:cs="Times New Roman"/>
          <w:lang w:eastAsia="ru-RU"/>
        </w:rPr>
        <w:t>» декабря 2018</w:t>
      </w:r>
      <w:r w:rsidRPr="00904F54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904F54" w:rsidRPr="00904F54" w:rsidRDefault="00904F54" w:rsidP="001A4E28">
      <w:pPr>
        <w:widowControl w:val="0"/>
        <w:autoSpaceDE w:val="0"/>
        <w:autoSpaceDN w:val="0"/>
        <w:adjustRightInd w:val="0"/>
        <w:ind w:firstLine="709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008" w:type="dxa"/>
        <w:tblInd w:w="-176" w:type="dxa"/>
        <w:tblLook w:val="04A0"/>
      </w:tblPr>
      <w:tblGrid>
        <w:gridCol w:w="1088"/>
        <w:gridCol w:w="4068"/>
        <w:gridCol w:w="1516"/>
        <w:gridCol w:w="1570"/>
        <w:gridCol w:w="1766"/>
      </w:tblGrid>
      <w:tr w:rsidR="00904F54" w:rsidRPr="00904F54" w:rsidTr="006B42E9">
        <w:trPr>
          <w:trHeight w:val="282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4F54" w:rsidRPr="00904F54" w:rsidTr="006B42E9">
        <w:trPr>
          <w:trHeight w:val="282"/>
        </w:trPr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</w:t>
            </w:r>
            <w:proofErr w:type="spellStart"/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п.п</w:t>
            </w:r>
            <w:proofErr w:type="spellEnd"/>
          </w:p>
        </w:tc>
        <w:tc>
          <w:tcPr>
            <w:tcW w:w="4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муниципальных образований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</w:t>
            </w:r>
            <w:proofErr w:type="spellEnd"/>
          </w:p>
        </w:tc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Nр</w:t>
            </w:r>
            <w:proofErr w:type="spellEnd"/>
          </w:p>
        </w:tc>
        <w:tc>
          <w:tcPr>
            <w:tcW w:w="1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2018 г.</w:t>
            </w:r>
          </w:p>
        </w:tc>
      </w:tr>
      <w:tr w:rsidR="00904F54" w:rsidRPr="00904F54" w:rsidTr="006B42E9">
        <w:trPr>
          <w:trHeight w:val="282"/>
        </w:trPr>
        <w:tc>
          <w:tcPr>
            <w:tcW w:w="1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4F54" w:rsidRPr="00904F54" w:rsidTr="006B42E9">
        <w:trPr>
          <w:trHeight w:val="282"/>
        </w:trPr>
        <w:tc>
          <w:tcPr>
            <w:tcW w:w="1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4F54" w:rsidRPr="00904F54" w:rsidTr="006B42E9">
        <w:trPr>
          <w:trHeight w:val="282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904F54" w:rsidRPr="00904F54" w:rsidTr="006B42E9">
        <w:trPr>
          <w:trHeight w:val="282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4F54" w:rsidRPr="00904F54" w:rsidRDefault="00904F54" w:rsidP="001A4E28">
            <w:pPr>
              <w:widowControl w:val="0"/>
              <w:autoSpaceDE w:val="0"/>
              <w:autoSpaceDN w:val="0"/>
              <w:adjustRightInd w:val="0"/>
              <w:ind w:firstLine="709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904F54" w:rsidP="00445D2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</w:t>
            </w:r>
            <w:r w:rsidR="00445D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ряк-Рыбол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</w:t>
            </w:r>
            <w:r w:rsidRPr="00904F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ское сельское поселение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445D2B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1217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04F54" w:rsidRPr="00904F54" w:rsidRDefault="00A67804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10,92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4F54" w:rsidRPr="00904F54" w:rsidRDefault="00445D2B" w:rsidP="001A4E28">
            <w:pPr>
              <w:widowControl w:val="0"/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13290</w:t>
            </w:r>
          </w:p>
        </w:tc>
      </w:tr>
    </w:tbl>
    <w:p w:rsidR="00904F54" w:rsidRPr="00904F54" w:rsidRDefault="00904F54" w:rsidP="001A4E28">
      <w:pPr>
        <w:widowControl w:val="0"/>
        <w:shd w:val="clear" w:color="auto" w:fill="FFFFFF"/>
        <w:autoSpaceDE w:val="0"/>
        <w:autoSpaceDN w:val="0"/>
        <w:adjustRightInd w:val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0C9B" w:rsidRDefault="009E6EBA" w:rsidP="001A4E28">
      <w:pPr>
        <w:ind w:firstLine="709"/>
      </w:pPr>
    </w:p>
    <w:sectPr w:rsidR="00CC0C9B" w:rsidSect="001A4E28">
      <w:pgSz w:w="11909" w:h="16834"/>
      <w:pgMar w:top="1134" w:right="851" w:bottom="1134" w:left="1418" w:header="720" w:footer="720" w:gutter="0"/>
      <w:cols w:space="6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2F5CAE"/>
    <w:multiLevelType w:val="singleLevel"/>
    <w:tmpl w:val="9654961C"/>
    <w:lvl w:ilvl="0">
      <w:start w:val="1"/>
      <w:numFmt w:val="decimal"/>
      <w:lvlText w:val="1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characterSpacingControl w:val="doNotCompress"/>
  <w:compat/>
  <w:rsids>
    <w:rsidRoot w:val="00904F54"/>
    <w:rsid w:val="000641C5"/>
    <w:rsid w:val="000B0441"/>
    <w:rsid w:val="001A4E28"/>
    <w:rsid w:val="00330A84"/>
    <w:rsid w:val="003F7F4E"/>
    <w:rsid w:val="004335CA"/>
    <w:rsid w:val="00445D2B"/>
    <w:rsid w:val="004F4A1A"/>
    <w:rsid w:val="00515ABF"/>
    <w:rsid w:val="00602500"/>
    <w:rsid w:val="00604910"/>
    <w:rsid w:val="00660F5F"/>
    <w:rsid w:val="008C5212"/>
    <w:rsid w:val="00904F54"/>
    <w:rsid w:val="009E6EBA"/>
    <w:rsid w:val="00A64A73"/>
    <w:rsid w:val="00A67804"/>
    <w:rsid w:val="00AE5778"/>
    <w:rsid w:val="00D02EDB"/>
    <w:rsid w:val="00D05528"/>
    <w:rsid w:val="00D503FB"/>
    <w:rsid w:val="00D6186C"/>
    <w:rsid w:val="00D769AB"/>
    <w:rsid w:val="00E05BD4"/>
    <w:rsid w:val="00F6284E"/>
    <w:rsid w:val="00FC4F8A"/>
    <w:rsid w:val="00FD54C7"/>
    <w:rsid w:val="00FE1C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3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03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3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03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1921</Words>
  <Characters>10951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12847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Альшанская</cp:lastModifiedBy>
  <cp:revision>9</cp:revision>
  <cp:lastPrinted>2018-12-24T23:00:00Z</cp:lastPrinted>
  <dcterms:created xsi:type="dcterms:W3CDTF">2018-12-16T23:32:00Z</dcterms:created>
  <dcterms:modified xsi:type="dcterms:W3CDTF">2018-12-24T23:00:00Z</dcterms:modified>
</cp:coreProperties>
</file>